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FB" w:rsidRDefault="00343FFB" w:rsidP="00343FFB">
      <w:pPr>
        <w:jc w:val="center"/>
        <w:rPr>
          <w:b/>
        </w:rPr>
      </w:pPr>
      <w:bookmarkStart w:id="0" w:name="_GoBack"/>
      <w:bookmarkEnd w:id="0"/>
      <w:r>
        <w:rPr>
          <w:b/>
        </w:rPr>
        <w:t>SUGARCREEK TOWNSHIP</w:t>
      </w:r>
    </w:p>
    <w:p w:rsidR="00343FFB" w:rsidRDefault="00343FFB" w:rsidP="00343FFB">
      <w:pPr>
        <w:jc w:val="center"/>
        <w:rPr>
          <w:b/>
        </w:rPr>
      </w:pPr>
      <w:r>
        <w:rPr>
          <w:b/>
        </w:rPr>
        <w:t>BOARD OF ZONING APPEALS</w:t>
      </w:r>
    </w:p>
    <w:p w:rsidR="00343FFB" w:rsidRDefault="000B654F" w:rsidP="00343FFB">
      <w:pPr>
        <w:jc w:val="center"/>
        <w:rPr>
          <w:b/>
        </w:rPr>
      </w:pPr>
      <w:r>
        <w:rPr>
          <w:b/>
        </w:rPr>
        <w:t>THURSDAY</w:t>
      </w:r>
      <w:r w:rsidR="00194822">
        <w:rPr>
          <w:b/>
        </w:rPr>
        <w:t>,</w:t>
      </w:r>
      <w:r>
        <w:rPr>
          <w:b/>
        </w:rPr>
        <w:t xml:space="preserve"> </w:t>
      </w:r>
      <w:r w:rsidR="00194822">
        <w:rPr>
          <w:b/>
        </w:rPr>
        <w:t>SEPTEMBER 24, 2015</w:t>
      </w:r>
    </w:p>
    <w:p w:rsidR="00343FFB" w:rsidRDefault="00343FFB" w:rsidP="00343FFB">
      <w:pPr>
        <w:jc w:val="both"/>
      </w:pPr>
    </w:p>
    <w:p w:rsidR="00343FFB" w:rsidRDefault="00343FFB" w:rsidP="00343FFB">
      <w:pPr>
        <w:jc w:val="both"/>
      </w:pPr>
      <w:r>
        <w:t xml:space="preserve">This regular meeting of the Sugarcreek Township Board of Zoning Appeals was held on Thursday, </w:t>
      </w:r>
      <w:r w:rsidR="00194822">
        <w:t>September 24, 2015</w:t>
      </w:r>
      <w:r>
        <w:t xml:space="preserve"> at the Sugarcreek Township Administration Office, 2090 Ferry Road, Bellbrook, Ohio at 7:00 p.m.</w:t>
      </w:r>
    </w:p>
    <w:p w:rsidR="00343FFB" w:rsidRDefault="00343FFB" w:rsidP="00343FFB">
      <w:pPr>
        <w:jc w:val="both"/>
      </w:pPr>
    </w:p>
    <w:p w:rsidR="00343FFB" w:rsidRDefault="00343FFB" w:rsidP="00343FFB">
      <w:pPr>
        <w:jc w:val="both"/>
      </w:pPr>
      <w:r>
        <w:t xml:space="preserve">Mrs. Moore called the meeting to order. </w:t>
      </w:r>
    </w:p>
    <w:p w:rsidR="00343FFB" w:rsidRDefault="00343FFB" w:rsidP="00343FFB">
      <w:pPr>
        <w:jc w:val="both"/>
      </w:pPr>
    </w:p>
    <w:p w:rsidR="00343FFB" w:rsidRDefault="00343FFB" w:rsidP="00343FFB">
      <w:pPr>
        <w:jc w:val="both"/>
      </w:pPr>
      <w:r>
        <w:t xml:space="preserve">Everyone present stood for the Pledge of Allegiance.  </w:t>
      </w:r>
    </w:p>
    <w:p w:rsidR="00343FFB" w:rsidRDefault="00343FFB" w:rsidP="00343FFB">
      <w:pPr>
        <w:jc w:val="both"/>
      </w:pPr>
    </w:p>
    <w:p w:rsidR="00343FFB" w:rsidRDefault="00343FFB" w:rsidP="00343FFB">
      <w:pPr>
        <w:jc w:val="both"/>
      </w:pPr>
      <w:r>
        <w:t>Upon call of the roll, the vote resulted in the following:</w:t>
      </w:r>
    </w:p>
    <w:p w:rsidR="00343FFB" w:rsidRDefault="00343FFB" w:rsidP="00343FFB">
      <w:pPr>
        <w:jc w:val="both"/>
      </w:pPr>
    </w:p>
    <w:p w:rsidR="00343FFB" w:rsidRDefault="00343FFB" w:rsidP="00343FFB">
      <w:pPr>
        <w:jc w:val="both"/>
      </w:pPr>
      <w:r>
        <w:t>Mrs. Moore-present</w:t>
      </w:r>
    </w:p>
    <w:p w:rsidR="00343FFB" w:rsidRDefault="00343FFB" w:rsidP="00343FFB">
      <w:pPr>
        <w:jc w:val="both"/>
      </w:pPr>
      <w:r>
        <w:t xml:space="preserve">Mr. </w:t>
      </w:r>
      <w:proofErr w:type="spellStart"/>
      <w:r>
        <w:t>Haibach</w:t>
      </w:r>
      <w:proofErr w:type="spellEnd"/>
      <w:r>
        <w:t>-</w:t>
      </w:r>
      <w:r w:rsidR="000B654F">
        <w:t>present</w:t>
      </w:r>
    </w:p>
    <w:p w:rsidR="00343FFB" w:rsidRDefault="00343FFB" w:rsidP="00343FFB">
      <w:pPr>
        <w:jc w:val="both"/>
      </w:pPr>
      <w:r>
        <w:t xml:space="preserve">Mrs. </w:t>
      </w:r>
      <w:proofErr w:type="spellStart"/>
      <w:r>
        <w:t>Vantrease</w:t>
      </w:r>
      <w:proofErr w:type="spellEnd"/>
      <w:r>
        <w:t>-present</w:t>
      </w:r>
    </w:p>
    <w:p w:rsidR="00343FFB" w:rsidRDefault="00343FFB" w:rsidP="00343FFB">
      <w:pPr>
        <w:jc w:val="both"/>
      </w:pPr>
      <w:r>
        <w:t>Mrs. Jay-present</w:t>
      </w:r>
    </w:p>
    <w:p w:rsidR="00343FFB" w:rsidRDefault="00343FFB" w:rsidP="00343FFB">
      <w:pPr>
        <w:jc w:val="both"/>
      </w:pPr>
      <w:r>
        <w:t xml:space="preserve">Mr. </w:t>
      </w:r>
      <w:r w:rsidR="00194822">
        <w:t>Froehlich</w:t>
      </w:r>
      <w:r>
        <w:t>-present</w:t>
      </w:r>
    </w:p>
    <w:p w:rsidR="00343FFB" w:rsidRDefault="00343FFB" w:rsidP="00343FFB">
      <w:pPr>
        <w:jc w:val="both"/>
      </w:pPr>
    </w:p>
    <w:p w:rsidR="00194822" w:rsidRPr="00194822" w:rsidRDefault="00343FFB" w:rsidP="00194822">
      <w:pPr>
        <w:ind w:right="-720"/>
      </w:pPr>
      <w:r>
        <w:t>Mrs. Moore asked for</w:t>
      </w:r>
      <w:r w:rsidR="000B654F">
        <w:t xml:space="preserve"> the </w:t>
      </w:r>
      <w:r w:rsidR="004C480D">
        <w:t>staff report for BZA</w:t>
      </w:r>
      <w:r w:rsidR="00194822">
        <w:t>10-2015</w:t>
      </w:r>
      <w:r w:rsidR="000B654F">
        <w:t xml:space="preserve">.  </w:t>
      </w:r>
      <w:r w:rsidR="00194822">
        <w:rPr>
          <w:color w:val="000000"/>
          <w:shd w:val="clear" w:color="auto" w:fill="FFFFFF"/>
        </w:rPr>
        <w:t xml:space="preserve">Applicant, Derek A. Corbett, is requesting a Variance from Section 4.13 D. 1. </w:t>
      </w:r>
      <w:proofErr w:type="gramStart"/>
      <w:r w:rsidR="00194822">
        <w:rPr>
          <w:color w:val="000000"/>
          <w:shd w:val="clear" w:color="auto" w:fill="FFFFFF"/>
        </w:rPr>
        <w:t>c</w:t>
      </w:r>
      <w:proofErr w:type="gramEnd"/>
      <w:r w:rsidR="00194822">
        <w:rPr>
          <w:color w:val="000000"/>
          <w:shd w:val="clear" w:color="auto" w:fill="FFFFFF"/>
        </w:rPr>
        <w:t>. of the Sugarcreek Township Zoning Resolution to allow for a shed at a setback of 0’ from the rear property line (the shed was constructed partially on adjacent homeowner’s association land) and 5.17’ from the side property line.  The subject property is 4311 Killian Court, parcel L32000100011004400, owned by Derek A. Corbett, containing 0.228 acres, and located in the R-1B (Suburban Residential-Moderate District).</w:t>
      </w:r>
    </w:p>
    <w:p w:rsidR="00194822" w:rsidRDefault="00194822" w:rsidP="00194822">
      <w:pPr>
        <w:ind w:right="-720"/>
      </w:pPr>
    </w:p>
    <w:p w:rsidR="00194822" w:rsidRDefault="00343FFB" w:rsidP="00343FFB">
      <w:pPr>
        <w:jc w:val="both"/>
      </w:pPr>
      <w:r>
        <w:t xml:space="preserve">Mr. </w:t>
      </w:r>
      <w:r w:rsidR="00194822">
        <w:t>Derek Corbett</w:t>
      </w:r>
      <w:r w:rsidR="000B654F">
        <w:t xml:space="preserve">, </w:t>
      </w:r>
      <w:r w:rsidR="00194822">
        <w:t>4311 Killian Court, came forward</w:t>
      </w:r>
      <w:r w:rsidR="000B654F">
        <w:t xml:space="preserve">.  </w:t>
      </w:r>
      <w:r w:rsidR="00194822">
        <w:t>He noted that he called Greene County before putting up the shed and was informed no approval was required.  He did not think to check with the township too.</w:t>
      </w:r>
    </w:p>
    <w:p w:rsidR="00194822" w:rsidRDefault="00194822" w:rsidP="00343FFB">
      <w:pPr>
        <w:jc w:val="both"/>
      </w:pPr>
    </w:p>
    <w:p w:rsidR="00194822" w:rsidRDefault="000B654F" w:rsidP="00343FFB">
      <w:pPr>
        <w:jc w:val="both"/>
      </w:pPr>
      <w:r>
        <w:t>Mr</w:t>
      </w:r>
      <w:r w:rsidR="00194822">
        <w:t>s. Moore</w:t>
      </w:r>
      <w:r>
        <w:t xml:space="preserve"> </w:t>
      </w:r>
      <w:r w:rsidR="00194822">
        <w:t>asked why the shed is in the location where it is</w:t>
      </w:r>
      <w:r>
        <w:t xml:space="preserve">.  </w:t>
      </w:r>
    </w:p>
    <w:p w:rsidR="00194822" w:rsidRDefault="00194822" w:rsidP="00343FFB">
      <w:pPr>
        <w:jc w:val="both"/>
      </w:pPr>
    </w:p>
    <w:p w:rsidR="00194822" w:rsidRDefault="000B654F" w:rsidP="00343FFB">
      <w:pPr>
        <w:jc w:val="both"/>
      </w:pPr>
      <w:r>
        <w:t xml:space="preserve">Mr. </w:t>
      </w:r>
      <w:r w:rsidR="00194822">
        <w:t>Corbett stated that he wanted it to be as far from the house as possible.</w:t>
      </w:r>
    </w:p>
    <w:p w:rsidR="00194822" w:rsidRDefault="00194822" w:rsidP="00343FFB">
      <w:pPr>
        <w:jc w:val="both"/>
      </w:pPr>
    </w:p>
    <w:p w:rsidR="00194822" w:rsidRDefault="00194822" w:rsidP="00343FFB">
      <w:pPr>
        <w:jc w:val="both"/>
      </w:pPr>
      <w:r>
        <w:t>Mrs. Moore asked what the white thing in the aerial was.</w:t>
      </w:r>
    </w:p>
    <w:p w:rsidR="00194822" w:rsidRDefault="00194822" w:rsidP="00343FFB">
      <w:pPr>
        <w:jc w:val="both"/>
      </w:pPr>
    </w:p>
    <w:p w:rsidR="00194822" w:rsidRDefault="00194822" w:rsidP="00343FFB">
      <w:pPr>
        <w:jc w:val="both"/>
      </w:pPr>
      <w:r>
        <w:t>Mr. Corbett stated it was a garden.</w:t>
      </w:r>
    </w:p>
    <w:p w:rsidR="00194822" w:rsidRDefault="00194822" w:rsidP="00343FFB">
      <w:pPr>
        <w:jc w:val="both"/>
      </w:pPr>
    </w:p>
    <w:p w:rsidR="00194822" w:rsidRDefault="00194822" w:rsidP="00343FFB">
      <w:pPr>
        <w:jc w:val="both"/>
      </w:pPr>
      <w:r>
        <w:t xml:space="preserve">Mrs. Moore noted that the neighbor has a shed in the same area where Mr. Corbett’s shed is proposed.  </w:t>
      </w:r>
    </w:p>
    <w:p w:rsidR="00194822" w:rsidRDefault="00194822" w:rsidP="00343FFB">
      <w:pPr>
        <w:jc w:val="both"/>
      </w:pPr>
    </w:p>
    <w:p w:rsidR="00194822" w:rsidRDefault="00194822" w:rsidP="00343FFB">
      <w:pPr>
        <w:jc w:val="both"/>
      </w:pPr>
      <w:r>
        <w:t>Mr. Corbett concurred, noting that shed made him think that there was no issue with where his was proposed and the neighbor thinks it looks better than his.</w:t>
      </w:r>
    </w:p>
    <w:p w:rsidR="00194822" w:rsidRDefault="00194822" w:rsidP="00343FFB">
      <w:pPr>
        <w:jc w:val="both"/>
      </w:pPr>
    </w:p>
    <w:p w:rsidR="00194822" w:rsidRDefault="00194822" w:rsidP="00343FFB">
      <w:pPr>
        <w:jc w:val="both"/>
      </w:pPr>
      <w:r>
        <w:t xml:space="preserve">Mrs. </w:t>
      </w:r>
      <w:proofErr w:type="spellStart"/>
      <w:r>
        <w:t>Vantrease</w:t>
      </w:r>
      <w:proofErr w:type="spellEnd"/>
      <w:r>
        <w:t xml:space="preserve"> asked if the shed was on concrete footers.</w:t>
      </w:r>
    </w:p>
    <w:p w:rsidR="00194822" w:rsidRDefault="00194822" w:rsidP="00343FFB">
      <w:pPr>
        <w:jc w:val="both"/>
      </w:pPr>
    </w:p>
    <w:p w:rsidR="00194822" w:rsidRDefault="00194822" w:rsidP="00343FFB">
      <w:pPr>
        <w:jc w:val="both"/>
      </w:pPr>
      <w:r>
        <w:t>Mr. Corbett indicated that it was not.</w:t>
      </w:r>
    </w:p>
    <w:p w:rsidR="00194822" w:rsidRDefault="00194822" w:rsidP="00343FFB">
      <w:pPr>
        <w:jc w:val="both"/>
      </w:pPr>
    </w:p>
    <w:p w:rsidR="00194822" w:rsidRDefault="00194822" w:rsidP="00343FFB">
      <w:pPr>
        <w:jc w:val="both"/>
      </w:pPr>
      <w:r>
        <w:t xml:space="preserve">Mrs. Moore noted that the neighborhood association is okay with the shed remaining in place on the condition that it </w:t>
      </w:r>
      <w:proofErr w:type="gramStart"/>
      <w:r>
        <w:t>be</w:t>
      </w:r>
      <w:proofErr w:type="gramEnd"/>
      <w:r>
        <w:t xml:space="preserve"> moved upon notice if it becomes an issue for the association.  </w:t>
      </w:r>
    </w:p>
    <w:p w:rsidR="004C480D" w:rsidRDefault="004C480D" w:rsidP="00343FFB">
      <w:pPr>
        <w:jc w:val="both"/>
      </w:pPr>
    </w:p>
    <w:p w:rsidR="004C480D" w:rsidRDefault="004C480D" w:rsidP="00343FFB">
      <w:pPr>
        <w:jc w:val="both"/>
      </w:pPr>
      <w:r>
        <w:t>Mr. Corbett concurred.</w:t>
      </w:r>
    </w:p>
    <w:p w:rsidR="00194822" w:rsidRDefault="00194822" w:rsidP="00343FFB">
      <w:pPr>
        <w:jc w:val="both"/>
      </w:pPr>
    </w:p>
    <w:p w:rsidR="004C480D" w:rsidRDefault="00194822" w:rsidP="00343FFB">
      <w:pPr>
        <w:jc w:val="both"/>
      </w:pPr>
      <w:r>
        <w:t xml:space="preserve">Mrs. Jay noted that her only comment would be that the shed be moved </w:t>
      </w:r>
      <w:r w:rsidR="004C480D">
        <w:t>upon request of the association.</w:t>
      </w:r>
    </w:p>
    <w:p w:rsidR="004C480D" w:rsidRDefault="004C480D" w:rsidP="00343FFB">
      <w:pPr>
        <w:jc w:val="both"/>
      </w:pPr>
    </w:p>
    <w:p w:rsidR="004C480D" w:rsidRDefault="004C480D" w:rsidP="00343FFB">
      <w:pPr>
        <w:jc w:val="both"/>
      </w:pPr>
      <w:r>
        <w:t xml:space="preserve">Mr. </w:t>
      </w:r>
      <w:proofErr w:type="spellStart"/>
      <w:r>
        <w:t>Haibach</w:t>
      </w:r>
      <w:proofErr w:type="spellEnd"/>
      <w:r>
        <w:t xml:space="preserve"> noted that he had the same concern and it has been addressed by Mr. Corbett as he concurs with the neighborhood association condition.</w:t>
      </w:r>
    </w:p>
    <w:p w:rsidR="004C480D" w:rsidRDefault="004C480D" w:rsidP="00343FFB">
      <w:pPr>
        <w:jc w:val="both"/>
      </w:pPr>
    </w:p>
    <w:p w:rsidR="00F40B70" w:rsidRDefault="00F40B70" w:rsidP="00343FFB">
      <w:pPr>
        <w:jc w:val="both"/>
      </w:pPr>
      <w:r>
        <w:t>Mrs. Moore asked for comments in support of the application.</w:t>
      </w:r>
      <w:r w:rsidR="004C480D">
        <w:t xml:space="preserve">  There being none, she asked for comments opposed to the application.  There being none, she asked for neutral comments.  There being none, she moved to close the public hearing, which was seconded by Mrs. </w:t>
      </w:r>
      <w:proofErr w:type="spellStart"/>
      <w:r w:rsidR="004C480D">
        <w:t>Vantrease</w:t>
      </w:r>
      <w:proofErr w:type="spellEnd"/>
      <w:r w:rsidR="004C480D">
        <w:t>.  Upon call of the roll, the vote resulted in the following:</w:t>
      </w:r>
    </w:p>
    <w:p w:rsidR="002107B4" w:rsidRPr="002107B4" w:rsidRDefault="002107B4" w:rsidP="00343FFB">
      <w:pPr>
        <w:jc w:val="both"/>
      </w:pPr>
    </w:p>
    <w:p w:rsidR="002107B4" w:rsidRPr="002107B4" w:rsidRDefault="002107B4" w:rsidP="00343FFB">
      <w:pPr>
        <w:jc w:val="both"/>
      </w:pPr>
      <w:r w:rsidRPr="002107B4">
        <w:t>Mrs. Moore-yes</w:t>
      </w:r>
    </w:p>
    <w:p w:rsidR="002107B4" w:rsidRPr="002107B4" w:rsidRDefault="002107B4" w:rsidP="00343FFB">
      <w:pPr>
        <w:jc w:val="both"/>
      </w:pPr>
      <w:r w:rsidRPr="002107B4">
        <w:t>Mrs. Jay-yes</w:t>
      </w:r>
    </w:p>
    <w:p w:rsidR="002107B4" w:rsidRPr="002107B4" w:rsidRDefault="002107B4" w:rsidP="00343FFB">
      <w:pPr>
        <w:jc w:val="both"/>
      </w:pPr>
      <w:r w:rsidRPr="002107B4">
        <w:t xml:space="preserve">Mr. </w:t>
      </w:r>
      <w:proofErr w:type="spellStart"/>
      <w:r w:rsidRPr="002107B4">
        <w:t>Haibach</w:t>
      </w:r>
      <w:proofErr w:type="spellEnd"/>
      <w:r w:rsidRPr="002107B4">
        <w:t>-yes</w:t>
      </w:r>
    </w:p>
    <w:p w:rsidR="002107B4" w:rsidRPr="002107B4" w:rsidRDefault="002107B4" w:rsidP="00343FFB">
      <w:pPr>
        <w:jc w:val="both"/>
      </w:pPr>
      <w:r w:rsidRPr="002107B4">
        <w:t xml:space="preserve">Mrs. </w:t>
      </w:r>
      <w:proofErr w:type="spellStart"/>
      <w:r w:rsidRPr="002107B4">
        <w:t>Vantrease</w:t>
      </w:r>
      <w:proofErr w:type="spellEnd"/>
      <w:r w:rsidRPr="002107B4">
        <w:t>-yes</w:t>
      </w:r>
    </w:p>
    <w:p w:rsidR="002107B4" w:rsidRPr="002107B4" w:rsidRDefault="002107B4" w:rsidP="00343FFB">
      <w:pPr>
        <w:jc w:val="both"/>
      </w:pPr>
      <w:r w:rsidRPr="002107B4">
        <w:t xml:space="preserve">Mr. </w:t>
      </w:r>
      <w:r w:rsidR="004C480D">
        <w:t>Froehlich</w:t>
      </w:r>
      <w:r w:rsidRPr="002107B4">
        <w:t>-yes</w:t>
      </w:r>
    </w:p>
    <w:p w:rsidR="002107B4" w:rsidRDefault="002107B4" w:rsidP="00343FFB">
      <w:pPr>
        <w:jc w:val="both"/>
      </w:pPr>
    </w:p>
    <w:p w:rsidR="002107B4" w:rsidRDefault="002107B4" w:rsidP="00343FFB">
      <w:pPr>
        <w:jc w:val="both"/>
      </w:pPr>
      <w:r>
        <w:t xml:space="preserve">Mrs. Moore noted that </w:t>
      </w:r>
      <w:r w:rsidR="004C480D">
        <w:t>she respects th</w:t>
      </w:r>
      <w:r w:rsidR="00A447B0">
        <w:t>e</w:t>
      </w:r>
      <w:r w:rsidR="004C480D">
        <w:t xml:space="preserve"> fact that this shed is sitting directly next to another shed, it is not at all out of place.  </w:t>
      </w:r>
    </w:p>
    <w:p w:rsidR="004C480D" w:rsidRDefault="004C480D" w:rsidP="00343FFB">
      <w:pPr>
        <w:jc w:val="both"/>
      </w:pPr>
    </w:p>
    <w:p w:rsidR="004C480D" w:rsidRDefault="004C480D" w:rsidP="00343FFB">
      <w:pPr>
        <w:jc w:val="both"/>
      </w:pPr>
      <w:r>
        <w:t xml:space="preserve">Mrs. </w:t>
      </w:r>
      <w:proofErr w:type="spellStart"/>
      <w:r>
        <w:t>Vantrease</w:t>
      </w:r>
      <w:proofErr w:type="spellEnd"/>
      <w:r>
        <w:t xml:space="preserve"> noted that there are no extenuating circumstances; she noted it does not meet the </w:t>
      </w:r>
      <w:r w:rsidR="00A447B0">
        <w:t>variance criteria.</w:t>
      </w:r>
    </w:p>
    <w:p w:rsidR="004C480D" w:rsidRDefault="004C480D" w:rsidP="00343FFB">
      <w:pPr>
        <w:jc w:val="both"/>
      </w:pPr>
    </w:p>
    <w:p w:rsidR="004C480D" w:rsidRDefault="004C480D" w:rsidP="00343FFB">
      <w:pPr>
        <w:jc w:val="both"/>
      </w:pPr>
      <w:r>
        <w:t xml:space="preserve">Mr. Corbett noted that he has been in the military for 28 </w:t>
      </w:r>
      <w:r w:rsidR="00A5793A">
        <w:t>years;</w:t>
      </w:r>
      <w:r>
        <w:t xml:space="preserve"> he went to Xenia to inquire about permits.  He did his due diligence but still finds himself in this position.</w:t>
      </w:r>
    </w:p>
    <w:p w:rsidR="004C480D" w:rsidRDefault="004C480D" w:rsidP="00343FFB">
      <w:pPr>
        <w:jc w:val="both"/>
      </w:pPr>
    </w:p>
    <w:p w:rsidR="004C480D" w:rsidRDefault="004C480D" w:rsidP="00343FFB">
      <w:pPr>
        <w:jc w:val="both"/>
      </w:pPr>
      <w:r>
        <w:t xml:space="preserve">Mrs. </w:t>
      </w:r>
      <w:proofErr w:type="spellStart"/>
      <w:r>
        <w:t>Vantrease</w:t>
      </w:r>
      <w:proofErr w:type="spellEnd"/>
      <w:r>
        <w:t xml:space="preserve"> noted that he should have known to check with the township too.</w:t>
      </w:r>
    </w:p>
    <w:p w:rsidR="004C480D" w:rsidRDefault="004C480D" w:rsidP="00343FFB">
      <w:pPr>
        <w:jc w:val="both"/>
      </w:pPr>
    </w:p>
    <w:p w:rsidR="004C480D" w:rsidRDefault="004C480D" w:rsidP="00343FFB">
      <w:pPr>
        <w:jc w:val="both"/>
      </w:pPr>
      <w:r>
        <w:t xml:space="preserve">Mr. </w:t>
      </w:r>
      <w:proofErr w:type="spellStart"/>
      <w:r>
        <w:t>Haibach</w:t>
      </w:r>
      <w:proofErr w:type="spellEnd"/>
      <w:r>
        <w:t xml:space="preserve"> </w:t>
      </w:r>
      <w:r w:rsidR="00A447B0">
        <w:t>noted that it is a toug</w:t>
      </w:r>
      <w:r>
        <w:t xml:space="preserve">h decision and no one factor on its own is determining.  </w:t>
      </w:r>
    </w:p>
    <w:p w:rsidR="004C480D" w:rsidRDefault="004C480D" w:rsidP="00343FFB">
      <w:pPr>
        <w:jc w:val="both"/>
      </w:pPr>
    </w:p>
    <w:p w:rsidR="004C480D" w:rsidRDefault="004C480D" w:rsidP="00343FFB">
      <w:pPr>
        <w:jc w:val="both"/>
      </w:pPr>
      <w:r>
        <w:t xml:space="preserve">Mrs. </w:t>
      </w:r>
      <w:proofErr w:type="spellStart"/>
      <w:r>
        <w:t>Vantrease</w:t>
      </w:r>
      <w:proofErr w:type="spellEnd"/>
      <w:r>
        <w:t xml:space="preserve"> noted that it is not out of place given the proximity to the neighbor’s shed.  It wouldn’t alter the neighborhood.</w:t>
      </w:r>
    </w:p>
    <w:p w:rsidR="004C480D" w:rsidRDefault="004C480D" w:rsidP="00343FFB">
      <w:pPr>
        <w:jc w:val="both"/>
      </w:pPr>
    </w:p>
    <w:p w:rsidR="004C480D" w:rsidRDefault="004C480D" w:rsidP="00343FFB">
      <w:pPr>
        <w:jc w:val="both"/>
      </w:pPr>
      <w:r>
        <w:t xml:space="preserve">Mr. Froehlich stated that the shed is less than 200 SF with no building permit required.  He made a good faith effort.  It is consistent with the shed it sits next to.  </w:t>
      </w:r>
    </w:p>
    <w:p w:rsidR="004C480D" w:rsidRDefault="004C480D" w:rsidP="00343FFB">
      <w:pPr>
        <w:jc w:val="both"/>
      </w:pPr>
    </w:p>
    <w:p w:rsidR="004C480D" w:rsidRDefault="004C480D" w:rsidP="00343FFB">
      <w:pPr>
        <w:jc w:val="both"/>
      </w:pPr>
      <w:r>
        <w:t>Mrs. Jay reiterated that the neighbor</w:t>
      </w:r>
      <w:r w:rsidR="00A447B0">
        <w:t>hood association is fine with it,</w:t>
      </w:r>
      <w:r>
        <w:t xml:space="preserve"> stating that carries weight with her.</w:t>
      </w:r>
    </w:p>
    <w:p w:rsidR="004C480D" w:rsidRDefault="004C480D" w:rsidP="00343FFB">
      <w:pPr>
        <w:jc w:val="both"/>
      </w:pPr>
    </w:p>
    <w:p w:rsidR="004C480D" w:rsidRDefault="004C480D" w:rsidP="00343FFB">
      <w:pPr>
        <w:jc w:val="both"/>
      </w:pPr>
      <w:r>
        <w:t xml:space="preserve">Mrs. Moore made a motion to approve the </w:t>
      </w:r>
      <w:r w:rsidR="00A447B0">
        <w:t>variance as requested by the applicant,</w:t>
      </w:r>
      <w:r>
        <w:t xml:space="preserve"> with the condition as recommended by staff that the shed be moved upon request by the neighborhood association, which was seconded by Mrs. Jay.  Upon call of the roll, the vote resulted in the following:</w:t>
      </w:r>
    </w:p>
    <w:p w:rsidR="004C480D" w:rsidRDefault="004C480D" w:rsidP="00343FFB">
      <w:pPr>
        <w:jc w:val="both"/>
      </w:pPr>
    </w:p>
    <w:p w:rsidR="004C480D" w:rsidRPr="002107B4" w:rsidRDefault="004C480D" w:rsidP="004C480D">
      <w:pPr>
        <w:jc w:val="both"/>
      </w:pPr>
      <w:r w:rsidRPr="002107B4">
        <w:t>Mrs. Moore-yes</w:t>
      </w:r>
    </w:p>
    <w:p w:rsidR="004C480D" w:rsidRPr="002107B4" w:rsidRDefault="004C480D" w:rsidP="004C480D">
      <w:pPr>
        <w:jc w:val="both"/>
      </w:pPr>
      <w:r w:rsidRPr="002107B4">
        <w:t>Mrs. Jay-yes</w:t>
      </w:r>
    </w:p>
    <w:p w:rsidR="004C480D" w:rsidRPr="002107B4" w:rsidRDefault="004C480D" w:rsidP="004C480D">
      <w:pPr>
        <w:jc w:val="both"/>
      </w:pPr>
      <w:r w:rsidRPr="002107B4">
        <w:t xml:space="preserve">Mr. </w:t>
      </w:r>
      <w:proofErr w:type="spellStart"/>
      <w:r w:rsidRPr="002107B4">
        <w:t>Haibach</w:t>
      </w:r>
      <w:proofErr w:type="spellEnd"/>
      <w:r w:rsidRPr="002107B4">
        <w:t>-yes</w:t>
      </w:r>
    </w:p>
    <w:p w:rsidR="004C480D" w:rsidRPr="002107B4" w:rsidRDefault="004C480D" w:rsidP="004C480D">
      <w:pPr>
        <w:jc w:val="both"/>
      </w:pPr>
      <w:r w:rsidRPr="002107B4">
        <w:t xml:space="preserve">Mrs. </w:t>
      </w:r>
      <w:proofErr w:type="spellStart"/>
      <w:r w:rsidRPr="002107B4">
        <w:t>Vantrease</w:t>
      </w:r>
      <w:proofErr w:type="spellEnd"/>
      <w:r w:rsidRPr="002107B4">
        <w:t>-</w:t>
      </w:r>
      <w:r>
        <w:t>no</w:t>
      </w:r>
    </w:p>
    <w:p w:rsidR="004C480D" w:rsidRDefault="004C480D" w:rsidP="004C480D">
      <w:pPr>
        <w:jc w:val="both"/>
      </w:pPr>
      <w:r w:rsidRPr="002107B4">
        <w:t xml:space="preserve">Mr. </w:t>
      </w:r>
      <w:r>
        <w:t>Froehlich</w:t>
      </w:r>
      <w:r w:rsidRPr="002107B4">
        <w:t>-yes</w:t>
      </w:r>
    </w:p>
    <w:p w:rsidR="00B02D73" w:rsidRDefault="00B02D73" w:rsidP="004C480D">
      <w:pPr>
        <w:jc w:val="both"/>
      </w:pPr>
    </w:p>
    <w:p w:rsidR="00B02D73" w:rsidRPr="002107B4" w:rsidRDefault="00B02D73" w:rsidP="004C480D">
      <w:pPr>
        <w:jc w:val="both"/>
      </w:pPr>
      <w:r>
        <w:t xml:space="preserve">Mr. Froehlich recused himself from consideration of BZA12-2015 </w:t>
      </w:r>
      <w:r w:rsidR="006E7D1D">
        <w:t xml:space="preserve">and BZA13-2015 </w:t>
      </w:r>
      <w:r>
        <w:t>and removed himself from the panel.</w:t>
      </w:r>
    </w:p>
    <w:p w:rsidR="004C480D" w:rsidRDefault="004C480D" w:rsidP="00343FFB">
      <w:pPr>
        <w:jc w:val="both"/>
      </w:pPr>
    </w:p>
    <w:p w:rsidR="004C480D" w:rsidRDefault="004C480D" w:rsidP="00343FFB">
      <w:pPr>
        <w:jc w:val="both"/>
      </w:pPr>
      <w:r>
        <w:t>Mrs. Moore asked for the Staff Report for BZA12-2015.</w:t>
      </w:r>
    </w:p>
    <w:p w:rsidR="004C480D" w:rsidRDefault="004C480D" w:rsidP="00343FFB">
      <w:pPr>
        <w:jc w:val="both"/>
      </w:pPr>
    </w:p>
    <w:p w:rsidR="004C480D" w:rsidRDefault="004C480D" w:rsidP="00B02D73">
      <w:pPr>
        <w:jc w:val="both"/>
        <w:rPr>
          <w:i/>
          <w:color w:val="000000"/>
          <w:shd w:val="clear" w:color="auto" w:fill="FFFFFF"/>
        </w:rPr>
      </w:pPr>
      <w:r>
        <w:t xml:space="preserve">Mrs. Tilford provided the Staff Report.  </w:t>
      </w:r>
      <w:r>
        <w:rPr>
          <w:color w:val="000000"/>
          <w:shd w:val="clear" w:color="auto" w:fill="FFFFFF"/>
        </w:rPr>
        <w:t xml:space="preserve">Applicant, Bobby </w:t>
      </w:r>
      <w:proofErr w:type="spellStart"/>
      <w:r>
        <w:rPr>
          <w:color w:val="000000"/>
          <w:shd w:val="clear" w:color="auto" w:fill="FFFFFF"/>
        </w:rPr>
        <w:t>Kosins</w:t>
      </w:r>
      <w:proofErr w:type="spellEnd"/>
      <w:r>
        <w:rPr>
          <w:color w:val="000000"/>
          <w:shd w:val="clear" w:color="auto" w:fill="FFFFFF"/>
        </w:rPr>
        <w:t xml:space="preserve">, is requesting a Variance from Section 4.13 Table 4-6 of the Sugarcreek Township Zoning Resolution to allow for a pergola to be located approximately 17’ into the front yard adjacent to Wilmington Dayton Road.  The subject property is 3878 Ferry Road, parcel L32000100070006300, owned by Robert D. and Emily N. </w:t>
      </w:r>
      <w:proofErr w:type="spellStart"/>
      <w:r>
        <w:rPr>
          <w:color w:val="000000"/>
          <w:shd w:val="clear" w:color="auto" w:fill="FFFFFF"/>
        </w:rPr>
        <w:t>Kosins</w:t>
      </w:r>
      <w:proofErr w:type="spellEnd"/>
      <w:r>
        <w:rPr>
          <w:color w:val="000000"/>
          <w:shd w:val="clear" w:color="auto" w:fill="FFFFFF"/>
        </w:rPr>
        <w:t>, containing 0.796 acres and located in the E (Estate Residential) District.</w:t>
      </w:r>
    </w:p>
    <w:p w:rsidR="00FB41A9" w:rsidRDefault="00FB41A9" w:rsidP="00343FFB">
      <w:pPr>
        <w:jc w:val="both"/>
      </w:pPr>
    </w:p>
    <w:p w:rsidR="00B02D73" w:rsidRDefault="00B02D73" w:rsidP="00343FFB">
      <w:pPr>
        <w:jc w:val="both"/>
      </w:pPr>
      <w:r>
        <w:t xml:space="preserve">Mr. Bobby </w:t>
      </w:r>
      <w:proofErr w:type="spellStart"/>
      <w:r>
        <w:t>Kosins</w:t>
      </w:r>
      <w:proofErr w:type="spellEnd"/>
      <w:r>
        <w:t>, 3878 Ferry Road, came forward.  He noted that the pergola was installed to provide a usable outdoor area and he did not know approval from the township was required.  He noted the large front yard adjacent to Wilmington Dayton Road and that extensive landscaping has been done to provide privacy from Wilmington Dayton Road.</w:t>
      </w:r>
    </w:p>
    <w:p w:rsidR="00B02D73" w:rsidRDefault="00B02D73" w:rsidP="00343FFB">
      <w:pPr>
        <w:jc w:val="both"/>
      </w:pPr>
    </w:p>
    <w:p w:rsidR="00B02D73" w:rsidRDefault="00B02D73" w:rsidP="00343FFB">
      <w:pPr>
        <w:jc w:val="both"/>
      </w:pPr>
      <w:r>
        <w:t>Mrs. Moore noted that a letter in favor of the application was received from Mr. Walt Deaton at 3248 Ferry Road.</w:t>
      </w:r>
    </w:p>
    <w:p w:rsidR="00B02D73" w:rsidRDefault="00B02D73" w:rsidP="00343FFB">
      <w:pPr>
        <w:jc w:val="both"/>
      </w:pPr>
    </w:p>
    <w:p w:rsidR="00B02D73" w:rsidRDefault="00B02D73" w:rsidP="00343FFB">
      <w:pPr>
        <w:jc w:val="both"/>
      </w:pPr>
      <w:r>
        <w:t xml:space="preserve">Mrs. Moore asked for comments in favor of the application.  </w:t>
      </w:r>
    </w:p>
    <w:p w:rsidR="00B02D73" w:rsidRDefault="00B02D73" w:rsidP="00343FFB">
      <w:pPr>
        <w:jc w:val="both"/>
      </w:pPr>
    </w:p>
    <w:p w:rsidR="00B02D73" w:rsidRDefault="00B02D73" w:rsidP="00343FFB">
      <w:pPr>
        <w:jc w:val="both"/>
      </w:pPr>
      <w:r>
        <w:t xml:space="preserve">Mr. Bob Henderson came forward noting that he lives next door.  He has no problem with the improvements installed by Mr. </w:t>
      </w:r>
      <w:proofErr w:type="spellStart"/>
      <w:r>
        <w:t>Kosins</w:t>
      </w:r>
      <w:proofErr w:type="spellEnd"/>
      <w:r>
        <w:t>.  In fact, he coordinated with him on the improvements.</w:t>
      </w:r>
    </w:p>
    <w:p w:rsidR="00B02D73" w:rsidRDefault="00B02D73" w:rsidP="00343FFB">
      <w:pPr>
        <w:jc w:val="both"/>
      </w:pPr>
    </w:p>
    <w:p w:rsidR="00B02D73" w:rsidRDefault="00B02D73" w:rsidP="00343FFB">
      <w:pPr>
        <w:jc w:val="both"/>
      </w:pPr>
      <w:r>
        <w:t xml:space="preserve">Mr. Bill </w:t>
      </w:r>
      <w:proofErr w:type="spellStart"/>
      <w:r>
        <w:t>Stumpf</w:t>
      </w:r>
      <w:proofErr w:type="spellEnd"/>
      <w:r>
        <w:t>, 3789 Ferry Road, noted that he and his wife believe it has improved the property.  It looks much nicer from Wilmington Dayton Road now.</w:t>
      </w:r>
    </w:p>
    <w:p w:rsidR="00B02D73" w:rsidRDefault="00B02D73" w:rsidP="00343FFB">
      <w:pPr>
        <w:jc w:val="both"/>
      </w:pPr>
    </w:p>
    <w:p w:rsidR="00B02D73" w:rsidRDefault="00B02D73" w:rsidP="00343FFB">
      <w:pPr>
        <w:jc w:val="both"/>
      </w:pPr>
      <w:r>
        <w:t>Mr. Dave Pier, 3493 Wilmington Dayton Road, noted that he knows what it is like to live on that road and the privacy from it is important.  This improvement makes it more usable and private.</w:t>
      </w:r>
    </w:p>
    <w:p w:rsidR="00B02D73" w:rsidRDefault="00B02D73" w:rsidP="00343FFB">
      <w:pPr>
        <w:jc w:val="both"/>
      </w:pPr>
    </w:p>
    <w:p w:rsidR="00B02D73" w:rsidRDefault="00B02D73" w:rsidP="00343FFB">
      <w:pPr>
        <w:jc w:val="both"/>
      </w:pPr>
      <w:r>
        <w:t xml:space="preserve">Mr. Moore asked for comments opposed to the application.  There being none, she asked for neutral comments.  There being none, she made a motion to close the public hearing, which was seconded by Mrs. </w:t>
      </w:r>
      <w:proofErr w:type="spellStart"/>
      <w:r>
        <w:t>Vantrease</w:t>
      </w:r>
      <w:proofErr w:type="spellEnd"/>
      <w:r>
        <w:t>.  Upon call of the roll, the vote resulted in the following:</w:t>
      </w:r>
    </w:p>
    <w:p w:rsidR="00B02D73" w:rsidRPr="002107B4" w:rsidRDefault="00B02D73" w:rsidP="00B02D73">
      <w:pPr>
        <w:jc w:val="both"/>
      </w:pPr>
      <w:r w:rsidRPr="002107B4">
        <w:t>Mrs. Moore-yes</w:t>
      </w:r>
    </w:p>
    <w:p w:rsidR="00B02D73" w:rsidRPr="002107B4" w:rsidRDefault="00B02D73" w:rsidP="00B02D73">
      <w:pPr>
        <w:jc w:val="both"/>
      </w:pPr>
      <w:r w:rsidRPr="002107B4">
        <w:lastRenderedPageBreak/>
        <w:t>Mrs. Jay-yes</w:t>
      </w:r>
    </w:p>
    <w:p w:rsidR="00B02D73" w:rsidRPr="002107B4" w:rsidRDefault="00B02D73" w:rsidP="00B02D73">
      <w:pPr>
        <w:jc w:val="both"/>
      </w:pPr>
      <w:r w:rsidRPr="002107B4">
        <w:t xml:space="preserve">Mr. </w:t>
      </w:r>
      <w:proofErr w:type="spellStart"/>
      <w:r w:rsidRPr="002107B4">
        <w:t>Haibach</w:t>
      </w:r>
      <w:proofErr w:type="spellEnd"/>
      <w:r w:rsidRPr="002107B4">
        <w:t>-yes</w:t>
      </w:r>
    </w:p>
    <w:p w:rsidR="00B02D73" w:rsidRDefault="00B02D73" w:rsidP="00B02D73">
      <w:pPr>
        <w:jc w:val="both"/>
      </w:pPr>
      <w:r w:rsidRPr="002107B4">
        <w:t xml:space="preserve">Mrs. </w:t>
      </w:r>
      <w:proofErr w:type="spellStart"/>
      <w:r w:rsidRPr="002107B4">
        <w:t>Vantrease</w:t>
      </w:r>
      <w:proofErr w:type="spellEnd"/>
      <w:r w:rsidRPr="002107B4">
        <w:t>-</w:t>
      </w:r>
      <w:r>
        <w:t>yes</w:t>
      </w:r>
    </w:p>
    <w:p w:rsidR="00B02D73" w:rsidRDefault="00B02D73" w:rsidP="00B02D73">
      <w:pPr>
        <w:jc w:val="both"/>
      </w:pPr>
    </w:p>
    <w:p w:rsidR="00B02D73" w:rsidRDefault="00B02D73" w:rsidP="00B02D73">
      <w:pPr>
        <w:jc w:val="both"/>
      </w:pPr>
      <w:r>
        <w:t xml:space="preserve">Mrs. Moore noted that the two front yards is a special condition in the case, particularly because of the large front yard adjacent to Wilmington Dayton Road.  The improvement does not look out of place and it is not particularly visible to those traveling on Wilmington Dayton Road.  She made a motion to approve the variance as requested by the applicant, which was seconded by Mrs. </w:t>
      </w:r>
      <w:proofErr w:type="spellStart"/>
      <w:r>
        <w:t>Vantrease</w:t>
      </w:r>
      <w:proofErr w:type="spellEnd"/>
      <w:r>
        <w:t>.  Upon call of the roll, the vote resulted in the following:</w:t>
      </w:r>
    </w:p>
    <w:p w:rsidR="00B02D73" w:rsidRDefault="00B02D73" w:rsidP="00B02D73">
      <w:pPr>
        <w:jc w:val="both"/>
      </w:pPr>
    </w:p>
    <w:p w:rsidR="00B02D73" w:rsidRPr="002107B4" w:rsidRDefault="00B02D73" w:rsidP="00B02D73">
      <w:pPr>
        <w:jc w:val="both"/>
      </w:pPr>
      <w:r w:rsidRPr="002107B4">
        <w:t>Mrs. Moore-yes</w:t>
      </w:r>
    </w:p>
    <w:p w:rsidR="00B02D73" w:rsidRPr="002107B4" w:rsidRDefault="00B02D73" w:rsidP="00B02D73">
      <w:pPr>
        <w:jc w:val="both"/>
      </w:pPr>
      <w:r w:rsidRPr="002107B4">
        <w:t>Mrs. Jay-yes</w:t>
      </w:r>
    </w:p>
    <w:p w:rsidR="00B02D73" w:rsidRPr="002107B4" w:rsidRDefault="00B02D73" w:rsidP="00B02D73">
      <w:pPr>
        <w:jc w:val="both"/>
      </w:pPr>
      <w:r w:rsidRPr="002107B4">
        <w:t xml:space="preserve">Mr. </w:t>
      </w:r>
      <w:proofErr w:type="spellStart"/>
      <w:r w:rsidRPr="002107B4">
        <w:t>Haibach</w:t>
      </w:r>
      <w:proofErr w:type="spellEnd"/>
      <w:r w:rsidRPr="002107B4">
        <w:t>-yes</w:t>
      </w:r>
    </w:p>
    <w:p w:rsidR="00B02D73" w:rsidRDefault="00B02D73" w:rsidP="00B02D73">
      <w:pPr>
        <w:jc w:val="both"/>
      </w:pPr>
      <w:r w:rsidRPr="002107B4">
        <w:t xml:space="preserve">Mrs. </w:t>
      </w:r>
      <w:proofErr w:type="spellStart"/>
      <w:r w:rsidRPr="002107B4">
        <w:t>Vantrease</w:t>
      </w:r>
      <w:proofErr w:type="spellEnd"/>
      <w:r w:rsidRPr="002107B4">
        <w:t>-</w:t>
      </w:r>
      <w:r>
        <w:t>yes</w:t>
      </w:r>
    </w:p>
    <w:p w:rsidR="00B02D73" w:rsidRDefault="00B02D73" w:rsidP="00B02D73">
      <w:pPr>
        <w:jc w:val="both"/>
      </w:pPr>
    </w:p>
    <w:p w:rsidR="006E7D1D" w:rsidRDefault="00B02D73" w:rsidP="006E7D1D">
      <w:pPr>
        <w:jc w:val="both"/>
        <w:rPr>
          <w:i/>
          <w:color w:val="000000"/>
          <w:shd w:val="clear" w:color="auto" w:fill="FFFFFF"/>
        </w:rPr>
      </w:pPr>
      <w:r>
        <w:t>Mrs. Moore asked for the Staff Report for BZA13-215.  Mrs. Tilford provided the Staff Report.</w:t>
      </w:r>
      <w:r w:rsidR="006E7D1D">
        <w:t xml:space="preserve"> </w:t>
      </w:r>
      <w:r w:rsidR="006E7D1D">
        <w:rPr>
          <w:color w:val="000000"/>
          <w:shd w:val="clear" w:color="auto" w:fill="FFFFFF"/>
        </w:rPr>
        <w:t xml:space="preserve">Applicant, William </w:t>
      </w:r>
      <w:proofErr w:type="spellStart"/>
      <w:r w:rsidR="006E7D1D">
        <w:rPr>
          <w:color w:val="000000"/>
          <w:shd w:val="clear" w:color="auto" w:fill="FFFFFF"/>
        </w:rPr>
        <w:t>Diederich</w:t>
      </w:r>
      <w:proofErr w:type="spellEnd"/>
      <w:r w:rsidR="006E7D1D">
        <w:rPr>
          <w:color w:val="000000"/>
          <w:shd w:val="clear" w:color="auto" w:fill="FFFFFF"/>
        </w:rPr>
        <w:t xml:space="preserve">, is requesting a Variance from Section 4.13 Table 4-6 of the Sugarcreek Township Zoning Resolution to allow for the construction of an </w:t>
      </w:r>
      <w:r w:rsidR="00A5793A">
        <w:rPr>
          <w:color w:val="000000"/>
          <w:shd w:val="clear" w:color="auto" w:fill="FFFFFF"/>
        </w:rPr>
        <w:t>in ground</w:t>
      </w:r>
      <w:r w:rsidR="006E7D1D">
        <w:rPr>
          <w:color w:val="000000"/>
          <w:shd w:val="clear" w:color="auto" w:fill="FFFFFF"/>
        </w:rPr>
        <w:t xml:space="preserve"> swimming pool approximately 30’ into the front yard adjacent to Stewart Road.  The subject property is 2185 Tanbark Trail, parcel L32000200280005800, owned by William and Amy </w:t>
      </w:r>
      <w:proofErr w:type="spellStart"/>
      <w:r w:rsidR="006E7D1D">
        <w:rPr>
          <w:color w:val="000000"/>
          <w:shd w:val="clear" w:color="auto" w:fill="FFFFFF"/>
        </w:rPr>
        <w:t>Diederich</w:t>
      </w:r>
      <w:proofErr w:type="spellEnd"/>
      <w:r w:rsidR="006E7D1D">
        <w:rPr>
          <w:color w:val="000000"/>
          <w:shd w:val="clear" w:color="auto" w:fill="FFFFFF"/>
        </w:rPr>
        <w:t>, containing 5.184 acres and located in the A-1 (Agricultural) District.</w:t>
      </w:r>
    </w:p>
    <w:p w:rsidR="00B02D73" w:rsidRPr="002107B4" w:rsidRDefault="00B02D73" w:rsidP="00B02D73">
      <w:pPr>
        <w:jc w:val="both"/>
      </w:pPr>
    </w:p>
    <w:p w:rsidR="00B02D73" w:rsidRDefault="006E7D1D" w:rsidP="00B02D73">
      <w:pPr>
        <w:jc w:val="both"/>
      </w:pPr>
      <w:r>
        <w:t xml:space="preserve">Mr. Bill </w:t>
      </w:r>
      <w:proofErr w:type="spellStart"/>
      <w:r>
        <w:t>Diederich</w:t>
      </w:r>
      <w:proofErr w:type="spellEnd"/>
      <w:r>
        <w:t xml:space="preserve">, 2185 Tanbark Trail, came forward.  He noted he purchased the property in June.  His special circumstance is topography; he has no other option for the placement of a pool.  He believes that after the landscaping is installed, no one will be able to know that the pool is even there.  </w:t>
      </w:r>
    </w:p>
    <w:p w:rsidR="006E7D1D" w:rsidRDefault="006E7D1D" w:rsidP="00B02D73">
      <w:pPr>
        <w:jc w:val="both"/>
      </w:pPr>
    </w:p>
    <w:p w:rsidR="006E7D1D" w:rsidRDefault="006E7D1D" w:rsidP="00B02D73">
      <w:pPr>
        <w:jc w:val="both"/>
      </w:pPr>
      <w:r>
        <w:t xml:space="preserve">Mrs. Moore asked for comments in favor of the application. </w:t>
      </w:r>
    </w:p>
    <w:p w:rsidR="006E7D1D" w:rsidRDefault="006E7D1D" w:rsidP="00B02D73">
      <w:pPr>
        <w:jc w:val="both"/>
      </w:pPr>
    </w:p>
    <w:p w:rsidR="006E7D1D" w:rsidRDefault="006E7D1D" w:rsidP="00B02D73">
      <w:pPr>
        <w:jc w:val="both"/>
      </w:pPr>
      <w:r>
        <w:t xml:space="preserve">Mr. Bobby </w:t>
      </w:r>
      <w:proofErr w:type="spellStart"/>
      <w:r>
        <w:t>Kosins</w:t>
      </w:r>
      <w:proofErr w:type="spellEnd"/>
      <w:r>
        <w:t xml:space="preserve"> spoke in favor noting that no one will see the pool at all.</w:t>
      </w:r>
    </w:p>
    <w:p w:rsidR="006E7D1D" w:rsidRDefault="006E7D1D" w:rsidP="00B02D73">
      <w:pPr>
        <w:jc w:val="both"/>
      </w:pPr>
    </w:p>
    <w:p w:rsidR="006E7D1D" w:rsidRDefault="006E7D1D" w:rsidP="00B02D73">
      <w:pPr>
        <w:jc w:val="both"/>
      </w:pPr>
      <w:r>
        <w:t>Mr. Jim Froehlich, speaking as a neighbor and not a member of the BZA, noted that he was before the BZA five years ago for a similar request.  He noted that there is also a natural spring and that this is really the only place for the applicant’s pool to go without destroying the natural landscape.</w:t>
      </w:r>
    </w:p>
    <w:p w:rsidR="006E7D1D" w:rsidRDefault="006E7D1D" w:rsidP="00B02D73">
      <w:pPr>
        <w:jc w:val="both"/>
      </w:pPr>
    </w:p>
    <w:p w:rsidR="006E7D1D" w:rsidRDefault="006E7D1D" w:rsidP="006E7D1D">
      <w:pPr>
        <w:jc w:val="both"/>
      </w:pPr>
      <w:r>
        <w:t xml:space="preserve">Mrs. Moore asked for comments opposed to the application.  There being none, she asked for neutral comments.  There being none, she made a motion to close the public hearing, which was seconded by Mrs. </w:t>
      </w:r>
      <w:proofErr w:type="spellStart"/>
      <w:r>
        <w:t>Vantrease</w:t>
      </w:r>
      <w:proofErr w:type="spellEnd"/>
      <w:r>
        <w:t>.  Upon call of the roll, the vote resulted in the following:</w:t>
      </w:r>
    </w:p>
    <w:p w:rsidR="006E7D1D" w:rsidRDefault="006E7D1D" w:rsidP="006E7D1D">
      <w:pPr>
        <w:jc w:val="both"/>
      </w:pPr>
    </w:p>
    <w:p w:rsidR="006E7D1D" w:rsidRPr="002107B4" w:rsidRDefault="006E7D1D" w:rsidP="006E7D1D">
      <w:pPr>
        <w:jc w:val="both"/>
      </w:pPr>
      <w:r w:rsidRPr="002107B4">
        <w:t>Mrs. Moore-yes</w:t>
      </w:r>
    </w:p>
    <w:p w:rsidR="006E7D1D" w:rsidRPr="002107B4" w:rsidRDefault="006E7D1D" w:rsidP="006E7D1D">
      <w:pPr>
        <w:jc w:val="both"/>
      </w:pPr>
      <w:r w:rsidRPr="002107B4">
        <w:t>Mrs. Jay-yes</w:t>
      </w:r>
    </w:p>
    <w:p w:rsidR="006E7D1D" w:rsidRPr="002107B4" w:rsidRDefault="006E7D1D" w:rsidP="006E7D1D">
      <w:pPr>
        <w:jc w:val="both"/>
      </w:pPr>
      <w:r w:rsidRPr="002107B4">
        <w:t xml:space="preserve">Mr. </w:t>
      </w:r>
      <w:proofErr w:type="spellStart"/>
      <w:r w:rsidRPr="002107B4">
        <w:t>Haibach</w:t>
      </w:r>
      <w:proofErr w:type="spellEnd"/>
      <w:r w:rsidRPr="002107B4">
        <w:t>-yes</w:t>
      </w:r>
    </w:p>
    <w:p w:rsidR="006E7D1D" w:rsidRDefault="006E7D1D" w:rsidP="006E7D1D">
      <w:pPr>
        <w:jc w:val="both"/>
      </w:pPr>
      <w:r w:rsidRPr="002107B4">
        <w:t xml:space="preserve">Mrs. </w:t>
      </w:r>
      <w:proofErr w:type="spellStart"/>
      <w:r w:rsidRPr="002107B4">
        <w:t>Vantrease</w:t>
      </w:r>
      <w:proofErr w:type="spellEnd"/>
      <w:r w:rsidRPr="002107B4">
        <w:t>-</w:t>
      </w:r>
      <w:r>
        <w:t>yes</w:t>
      </w:r>
    </w:p>
    <w:p w:rsidR="006E7D1D" w:rsidRDefault="006E7D1D" w:rsidP="006E7D1D">
      <w:pPr>
        <w:jc w:val="both"/>
      </w:pPr>
    </w:p>
    <w:p w:rsidR="006E7D1D" w:rsidRDefault="006E7D1D" w:rsidP="006E7D1D">
      <w:pPr>
        <w:jc w:val="both"/>
      </w:pPr>
      <w:r>
        <w:lastRenderedPageBreak/>
        <w:t>Mrs. Moore noted that she is familiar with this area and this pool will not be visible from Stewart Road.  She noted the steepness of the hill and the limiting nature of the topography as special conditions and circumstances.</w:t>
      </w:r>
    </w:p>
    <w:p w:rsidR="006E7D1D" w:rsidRDefault="006E7D1D" w:rsidP="006E7D1D">
      <w:pPr>
        <w:jc w:val="both"/>
      </w:pPr>
    </w:p>
    <w:p w:rsidR="006E7D1D" w:rsidRDefault="006E7D1D" w:rsidP="006E7D1D">
      <w:pPr>
        <w:jc w:val="both"/>
      </w:pPr>
      <w:r>
        <w:t>Mrs. Jay noted that this is a quintessential variance request.</w:t>
      </w:r>
    </w:p>
    <w:p w:rsidR="006E7D1D" w:rsidRDefault="006E7D1D" w:rsidP="006E7D1D">
      <w:pPr>
        <w:jc w:val="both"/>
      </w:pPr>
    </w:p>
    <w:p w:rsidR="006E7D1D" w:rsidRDefault="006E7D1D" w:rsidP="006E7D1D">
      <w:pPr>
        <w:jc w:val="both"/>
      </w:pPr>
      <w:r>
        <w:t>Mrs. Moore made a motion to approve the variance as requested by the applicant, which was seconded by Mrs. Jay.  Upon call of the roll, the vote resulted in the following:</w:t>
      </w:r>
    </w:p>
    <w:p w:rsidR="006E7D1D" w:rsidRDefault="006E7D1D" w:rsidP="006E7D1D">
      <w:pPr>
        <w:jc w:val="both"/>
      </w:pPr>
    </w:p>
    <w:p w:rsidR="006E7D1D" w:rsidRPr="002107B4" w:rsidRDefault="006E7D1D" w:rsidP="006E7D1D">
      <w:pPr>
        <w:jc w:val="both"/>
      </w:pPr>
      <w:r w:rsidRPr="002107B4">
        <w:t>Mrs. Moore-yes</w:t>
      </w:r>
    </w:p>
    <w:p w:rsidR="006E7D1D" w:rsidRPr="002107B4" w:rsidRDefault="006E7D1D" w:rsidP="006E7D1D">
      <w:pPr>
        <w:jc w:val="both"/>
      </w:pPr>
      <w:r w:rsidRPr="002107B4">
        <w:t>Mrs. Jay-yes</w:t>
      </w:r>
    </w:p>
    <w:p w:rsidR="006E7D1D" w:rsidRPr="002107B4" w:rsidRDefault="006E7D1D" w:rsidP="006E7D1D">
      <w:pPr>
        <w:jc w:val="both"/>
      </w:pPr>
      <w:r w:rsidRPr="002107B4">
        <w:t xml:space="preserve">Mr. </w:t>
      </w:r>
      <w:proofErr w:type="spellStart"/>
      <w:r w:rsidRPr="002107B4">
        <w:t>Haibach</w:t>
      </w:r>
      <w:proofErr w:type="spellEnd"/>
      <w:r w:rsidRPr="002107B4">
        <w:t>-yes</w:t>
      </w:r>
    </w:p>
    <w:p w:rsidR="006E7D1D" w:rsidRDefault="006E7D1D" w:rsidP="006E7D1D">
      <w:pPr>
        <w:jc w:val="both"/>
      </w:pPr>
      <w:r w:rsidRPr="002107B4">
        <w:t xml:space="preserve">Mrs. </w:t>
      </w:r>
      <w:proofErr w:type="spellStart"/>
      <w:r w:rsidRPr="002107B4">
        <w:t>Vantrease</w:t>
      </w:r>
      <w:proofErr w:type="spellEnd"/>
      <w:r w:rsidRPr="002107B4">
        <w:t>-</w:t>
      </w:r>
      <w:r>
        <w:t>yes</w:t>
      </w:r>
    </w:p>
    <w:p w:rsidR="006E7D1D" w:rsidRDefault="006E7D1D" w:rsidP="006E7D1D">
      <w:pPr>
        <w:jc w:val="both"/>
      </w:pPr>
    </w:p>
    <w:p w:rsidR="006E7D1D" w:rsidRDefault="006E7D1D" w:rsidP="006E7D1D">
      <w:pPr>
        <w:jc w:val="both"/>
      </w:pPr>
      <w:r>
        <w:t>Mr. Froehlich rejoined the panel.</w:t>
      </w:r>
    </w:p>
    <w:p w:rsidR="006E7D1D" w:rsidRDefault="006E7D1D" w:rsidP="00313254"/>
    <w:p w:rsidR="00006B5F" w:rsidRPr="006E7D1D" w:rsidRDefault="006E7D1D" w:rsidP="00313254">
      <w:r>
        <w:t>Mrs. Moore</w:t>
      </w:r>
      <w:r w:rsidR="00006B5F" w:rsidRPr="006E7D1D">
        <w:t xml:space="preserve"> made a motion to approve the </w:t>
      </w:r>
      <w:r>
        <w:t>August 27, 2015</w:t>
      </w:r>
      <w:r w:rsidR="00006B5F" w:rsidRPr="006E7D1D">
        <w:t xml:space="preserve"> Minutes, which was seconded by Mrs. </w:t>
      </w:r>
      <w:proofErr w:type="spellStart"/>
      <w:r w:rsidR="00006B5F" w:rsidRPr="006E7D1D">
        <w:t>Vantrease</w:t>
      </w:r>
      <w:proofErr w:type="spellEnd"/>
      <w:r w:rsidR="00006B5F" w:rsidRPr="006E7D1D">
        <w:t>.  Upon call of the roll, the vote resulted in the following:</w:t>
      </w:r>
    </w:p>
    <w:p w:rsidR="00006B5F" w:rsidRPr="006E7D1D" w:rsidRDefault="00006B5F" w:rsidP="00313254"/>
    <w:p w:rsidR="006E7D1D" w:rsidRDefault="006E7D1D" w:rsidP="00006B5F">
      <w:r>
        <w:t>Mrs. Moore-yes</w:t>
      </w:r>
    </w:p>
    <w:p w:rsidR="00006B5F" w:rsidRPr="006E7D1D" w:rsidRDefault="006E7D1D" w:rsidP="00006B5F">
      <w:r>
        <w:t>Mrs. Jay-abstain</w:t>
      </w:r>
    </w:p>
    <w:p w:rsidR="00006B5F" w:rsidRPr="006E7D1D" w:rsidRDefault="00006B5F" w:rsidP="00006B5F">
      <w:r w:rsidRPr="006E7D1D">
        <w:t xml:space="preserve">Mrs. </w:t>
      </w:r>
      <w:proofErr w:type="spellStart"/>
      <w:r w:rsidRPr="006E7D1D">
        <w:t>Vantrease</w:t>
      </w:r>
      <w:proofErr w:type="spellEnd"/>
      <w:r w:rsidRPr="006E7D1D">
        <w:t>-yes</w:t>
      </w:r>
    </w:p>
    <w:p w:rsidR="00006B5F" w:rsidRDefault="006E7D1D" w:rsidP="00006B5F">
      <w:r>
        <w:t xml:space="preserve">Mr. </w:t>
      </w:r>
      <w:proofErr w:type="spellStart"/>
      <w:r>
        <w:t>Haibach</w:t>
      </w:r>
      <w:proofErr w:type="spellEnd"/>
      <w:r>
        <w:t>-abstain</w:t>
      </w:r>
    </w:p>
    <w:p w:rsidR="006E7D1D" w:rsidRPr="006E7D1D" w:rsidRDefault="006E7D1D" w:rsidP="00006B5F">
      <w:r>
        <w:t>Mr. Froehlich-yes</w:t>
      </w:r>
    </w:p>
    <w:p w:rsidR="00615E8A" w:rsidRDefault="00615E8A" w:rsidP="00615E8A"/>
    <w:p w:rsidR="00615E8A" w:rsidRDefault="00615E8A" w:rsidP="00615E8A">
      <w:r>
        <w:t xml:space="preserve">Mrs. Moore made a motion to adjourn the meeting, which was seconded by Mrs. </w:t>
      </w:r>
      <w:proofErr w:type="spellStart"/>
      <w:r>
        <w:t>Vantrease</w:t>
      </w:r>
      <w:proofErr w:type="spellEnd"/>
      <w:r>
        <w:t>.  Upon call of the roll, the vote resulted in the following:</w:t>
      </w:r>
    </w:p>
    <w:p w:rsidR="00615E8A" w:rsidRDefault="00615E8A" w:rsidP="00615E8A"/>
    <w:p w:rsidR="006E7D1D" w:rsidRPr="002107B4" w:rsidRDefault="006E7D1D" w:rsidP="006E7D1D">
      <w:pPr>
        <w:jc w:val="both"/>
      </w:pPr>
      <w:r w:rsidRPr="002107B4">
        <w:t>Mrs. Moore-yes</w:t>
      </w:r>
    </w:p>
    <w:p w:rsidR="006E7D1D" w:rsidRPr="002107B4" w:rsidRDefault="006E7D1D" w:rsidP="006E7D1D">
      <w:pPr>
        <w:jc w:val="both"/>
      </w:pPr>
      <w:r w:rsidRPr="002107B4">
        <w:t>Mrs. Jay-yes</w:t>
      </w:r>
    </w:p>
    <w:p w:rsidR="006E7D1D" w:rsidRDefault="006E7D1D" w:rsidP="006E7D1D">
      <w:pPr>
        <w:jc w:val="both"/>
      </w:pPr>
      <w:r>
        <w:t xml:space="preserve">Mr. </w:t>
      </w:r>
      <w:proofErr w:type="spellStart"/>
      <w:r>
        <w:t>Haibach</w:t>
      </w:r>
      <w:proofErr w:type="spellEnd"/>
      <w:r>
        <w:t>-yes</w:t>
      </w:r>
    </w:p>
    <w:p w:rsidR="006E7D1D" w:rsidRPr="002107B4" w:rsidRDefault="006E7D1D" w:rsidP="006E7D1D">
      <w:pPr>
        <w:jc w:val="both"/>
      </w:pPr>
      <w:r w:rsidRPr="002107B4">
        <w:t xml:space="preserve">Mrs. </w:t>
      </w:r>
      <w:proofErr w:type="spellStart"/>
      <w:r w:rsidRPr="002107B4">
        <w:t>Vantrease</w:t>
      </w:r>
      <w:proofErr w:type="spellEnd"/>
      <w:r w:rsidRPr="002107B4">
        <w:t>-</w:t>
      </w:r>
      <w:r>
        <w:t>yes</w:t>
      </w:r>
    </w:p>
    <w:p w:rsidR="006E7D1D" w:rsidRDefault="006E7D1D" w:rsidP="006E7D1D">
      <w:pPr>
        <w:jc w:val="both"/>
      </w:pPr>
      <w:r w:rsidRPr="002107B4">
        <w:t xml:space="preserve">Mr. </w:t>
      </w:r>
      <w:r>
        <w:t>Froehlich</w:t>
      </w:r>
      <w:r w:rsidRPr="002107B4">
        <w:t>-yes</w:t>
      </w:r>
    </w:p>
    <w:p w:rsidR="00615E8A" w:rsidRDefault="00615E8A" w:rsidP="00615E8A"/>
    <w:sectPr w:rsidR="00615E8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3CD" w:rsidRDefault="002213CD" w:rsidP="00615E8A">
      <w:r>
        <w:separator/>
      </w:r>
    </w:p>
  </w:endnote>
  <w:endnote w:type="continuationSeparator" w:id="0">
    <w:p w:rsidR="002213CD" w:rsidRDefault="002213CD" w:rsidP="0061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3CD" w:rsidRDefault="002213CD" w:rsidP="00615E8A">
      <w:r>
        <w:separator/>
      </w:r>
    </w:p>
  </w:footnote>
  <w:footnote w:type="continuationSeparator" w:id="0">
    <w:p w:rsidR="002213CD" w:rsidRDefault="002213CD" w:rsidP="00615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621842"/>
      <w:docPartObj>
        <w:docPartGallery w:val="Page Numbers (Top of Page)"/>
        <w:docPartUnique/>
      </w:docPartObj>
    </w:sdtPr>
    <w:sdtEndPr>
      <w:rPr>
        <w:noProof/>
      </w:rPr>
    </w:sdtEndPr>
    <w:sdtContent>
      <w:p w:rsidR="00615E8A" w:rsidRDefault="00615E8A">
        <w:pPr>
          <w:pStyle w:val="Header"/>
          <w:jc w:val="right"/>
        </w:pPr>
        <w:r>
          <w:fldChar w:fldCharType="begin"/>
        </w:r>
        <w:r>
          <w:instrText xml:space="preserve"> PAGE   \* MERGEFORMAT </w:instrText>
        </w:r>
        <w:r>
          <w:fldChar w:fldCharType="separate"/>
        </w:r>
        <w:r w:rsidR="00791F11">
          <w:rPr>
            <w:noProof/>
          </w:rPr>
          <w:t>1</w:t>
        </w:r>
        <w:r>
          <w:rPr>
            <w:noProof/>
          </w:rPr>
          <w:fldChar w:fldCharType="end"/>
        </w:r>
      </w:p>
    </w:sdtContent>
  </w:sdt>
  <w:p w:rsidR="00615E8A" w:rsidRDefault="00615E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5753F"/>
    <w:multiLevelType w:val="hybridMultilevel"/>
    <w:tmpl w:val="50461AE2"/>
    <w:lvl w:ilvl="0" w:tplc="D4485AC6">
      <w:start w:val="1"/>
      <w:numFmt w:val="upperRoman"/>
      <w:lvlText w:val="%1."/>
      <w:lvlJc w:val="left"/>
      <w:pPr>
        <w:tabs>
          <w:tab w:val="num" w:pos="0"/>
        </w:tabs>
        <w:ind w:left="0" w:hanging="720"/>
      </w:pPr>
      <w:rPr>
        <w:b w:val="0"/>
        <w:i w:val="0"/>
        <w:strike w:val="0"/>
        <w:dstrike w:val="0"/>
        <w:u w:val="none"/>
        <w:effect w:val="none"/>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FFB"/>
    <w:rsid w:val="00005065"/>
    <w:rsid w:val="00006B5F"/>
    <w:rsid w:val="000B654F"/>
    <w:rsid w:val="00194822"/>
    <w:rsid w:val="001D040D"/>
    <w:rsid w:val="002107B4"/>
    <w:rsid w:val="002213CD"/>
    <w:rsid w:val="00313254"/>
    <w:rsid w:val="00343FFB"/>
    <w:rsid w:val="004C480D"/>
    <w:rsid w:val="005F49BB"/>
    <w:rsid w:val="00615E8A"/>
    <w:rsid w:val="00644EC7"/>
    <w:rsid w:val="00647148"/>
    <w:rsid w:val="006E7D1D"/>
    <w:rsid w:val="00791F11"/>
    <w:rsid w:val="00887897"/>
    <w:rsid w:val="00A447B0"/>
    <w:rsid w:val="00A5793A"/>
    <w:rsid w:val="00B02D73"/>
    <w:rsid w:val="00BC005D"/>
    <w:rsid w:val="00BE70D5"/>
    <w:rsid w:val="00D22064"/>
    <w:rsid w:val="00DB004F"/>
    <w:rsid w:val="00E40760"/>
    <w:rsid w:val="00F40B70"/>
    <w:rsid w:val="00FB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E8A"/>
    <w:pPr>
      <w:tabs>
        <w:tab w:val="center" w:pos="4680"/>
        <w:tab w:val="right" w:pos="9360"/>
      </w:tabs>
    </w:pPr>
  </w:style>
  <w:style w:type="character" w:customStyle="1" w:styleId="HeaderChar">
    <w:name w:val="Header Char"/>
    <w:basedOn w:val="DefaultParagraphFont"/>
    <w:link w:val="Header"/>
    <w:uiPriority w:val="99"/>
    <w:rsid w:val="00615E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5E8A"/>
    <w:pPr>
      <w:tabs>
        <w:tab w:val="center" w:pos="4680"/>
        <w:tab w:val="right" w:pos="9360"/>
      </w:tabs>
    </w:pPr>
  </w:style>
  <w:style w:type="character" w:customStyle="1" w:styleId="FooterChar">
    <w:name w:val="Footer Char"/>
    <w:basedOn w:val="DefaultParagraphFont"/>
    <w:link w:val="Footer"/>
    <w:uiPriority w:val="99"/>
    <w:rsid w:val="00615E8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rsid w:val="00A447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E8A"/>
    <w:pPr>
      <w:tabs>
        <w:tab w:val="center" w:pos="4680"/>
        <w:tab w:val="right" w:pos="9360"/>
      </w:tabs>
    </w:pPr>
  </w:style>
  <w:style w:type="character" w:customStyle="1" w:styleId="HeaderChar">
    <w:name w:val="Header Char"/>
    <w:basedOn w:val="DefaultParagraphFont"/>
    <w:link w:val="Header"/>
    <w:uiPriority w:val="99"/>
    <w:rsid w:val="00615E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5E8A"/>
    <w:pPr>
      <w:tabs>
        <w:tab w:val="center" w:pos="4680"/>
        <w:tab w:val="right" w:pos="9360"/>
      </w:tabs>
    </w:pPr>
  </w:style>
  <w:style w:type="character" w:customStyle="1" w:styleId="FooterChar">
    <w:name w:val="Footer Char"/>
    <w:basedOn w:val="DefaultParagraphFont"/>
    <w:link w:val="Footer"/>
    <w:uiPriority w:val="99"/>
    <w:rsid w:val="00615E8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rsid w:val="00A447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062046">
      <w:bodyDiv w:val="1"/>
      <w:marLeft w:val="0"/>
      <w:marRight w:val="0"/>
      <w:marTop w:val="0"/>
      <w:marBottom w:val="0"/>
      <w:divBdr>
        <w:top w:val="none" w:sz="0" w:space="0" w:color="auto"/>
        <w:left w:val="none" w:sz="0" w:space="0" w:color="auto"/>
        <w:bottom w:val="none" w:sz="0" w:space="0" w:color="auto"/>
        <w:right w:val="none" w:sz="0" w:space="0" w:color="auto"/>
      </w:divBdr>
    </w:div>
    <w:div w:id="753862843">
      <w:bodyDiv w:val="1"/>
      <w:marLeft w:val="0"/>
      <w:marRight w:val="0"/>
      <w:marTop w:val="0"/>
      <w:marBottom w:val="0"/>
      <w:divBdr>
        <w:top w:val="none" w:sz="0" w:space="0" w:color="auto"/>
        <w:left w:val="none" w:sz="0" w:space="0" w:color="auto"/>
        <w:bottom w:val="none" w:sz="0" w:space="0" w:color="auto"/>
        <w:right w:val="none" w:sz="0" w:space="0" w:color="auto"/>
      </w:divBdr>
    </w:div>
    <w:div w:id="936986780">
      <w:bodyDiv w:val="1"/>
      <w:marLeft w:val="0"/>
      <w:marRight w:val="0"/>
      <w:marTop w:val="0"/>
      <w:marBottom w:val="0"/>
      <w:divBdr>
        <w:top w:val="none" w:sz="0" w:space="0" w:color="auto"/>
        <w:left w:val="none" w:sz="0" w:space="0" w:color="auto"/>
        <w:bottom w:val="none" w:sz="0" w:space="0" w:color="auto"/>
        <w:right w:val="none" w:sz="0" w:space="0" w:color="auto"/>
      </w:divBdr>
    </w:div>
    <w:div w:id="1789274417">
      <w:bodyDiv w:val="1"/>
      <w:marLeft w:val="0"/>
      <w:marRight w:val="0"/>
      <w:marTop w:val="0"/>
      <w:marBottom w:val="0"/>
      <w:divBdr>
        <w:top w:val="none" w:sz="0" w:space="0" w:color="auto"/>
        <w:left w:val="none" w:sz="0" w:space="0" w:color="auto"/>
        <w:bottom w:val="none" w:sz="0" w:space="0" w:color="auto"/>
        <w:right w:val="none" w:sz="0" w:space="0" w:color="auto"/>
      </w:divBdr>
    </w:div>
    <w:div w:id="214218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Cara Tilford</cp:lastModifiedBy>
  <cp:revision>2</cp:revision>
  <cp:lastPrinted>2016-03-24T16:50:00Z</cp:lastPrinted>
  <dcterms:created xsi:type="dcterms:W3CDTF">2016-05-03T16:06:00Z</dcterms:created>
  <dcterms:modified xsi:type="dcterms:W3CDTF">2016-05-03T16:06:00Z</dcterms:modified>
</cp:coreProperties>
</file>