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D7" w:rsidRDefault="004139D7" w:rsidP="00343FFB">
      <w:pPr>
        <w:jc w:val="center"/>
        <w:rPr>
          <w:b/>
        </w:rPr>
      </w:pPr>
      <w:smartTag w:uri="urn:schemas-microsoft-com:office:smarttags" w:element="PlaceName">
        <w:smartTag w:uri="urn:schemas-microsoft-com:office:smarttags" w:element="place">
          <w:smartTag w:uri="urn:schemas-microsoft-com:office:smarttags" w:element="PlaceName">
            <w:r>
              <w:rPr>
                <w:b/>
              </w:rPr>
              <w:t>SUGARCREEK</w:t>
            </w:r>
          </w:smartTag>
          <w:r>
            <w:rPr>
              <w:b/>
            </w:rPr>
            <w:t xml:space="preserve"> </w:t>
          </w:r>
          <w:smartTag w:uri="urn:schemas-microsoft-com:office:smarttags" w:element="PlaceType">
            <w:r>
              <w:rPr>
                <w:b/>
              </w:rPr>
              <w:t>TOWNSHIP</w:t>
            </w:r>
          </w:smartTag>
        </w:smartTag>
      </w:smartTag>
    </w:p>
    <w:p w:rsidR="004139D7" w:rsidRDefault="004139D7" w:rsidP="00343FFB">
      <w:pPr>
        <w:jc w:val="center"/>
        <w:rPr>
          <w:b/>
        </w:rPr>
      </w:pPr>
      <w:r>
        <w:rPr>
          <w:b/>
        </w:rPr>
        <w:t>BOARD OF ZONING APPEALS</w:t>
      </w:r>
    </w:p>
    <w:p w:rsidR="004139D7" w:rsidRDefault="004139D7" w:rsidP="00343FFB">
      <w:pPr>
        <w:jc w:val="center"/>
        <w:rPr>
          <w:b/>
        </w:rPr>
      </w:pPr>
      <w:r>
        <w:rPr>
          <w:b/>
        </w:rPr>
        <w:t xml:space="preserve">THURSDAY, </w:t>
      </w:r>
      <w:r w:rsidRPr="004F5689">
        <w:rPr>
          <w:b/>
        </w:rPr>
        <w:t>F</w:t>
      </w:r>
      <w:r>
        <w:rPr>
          <w:b/>
        </w:rPr>
        <w:t>EBRUARY</w:t>
      </w:r>
      <w:r>
        <w:t xml:space="preserve"> </w:t>
      </w:r>
      <w:r w:rsidRPr="004F5689">
        <w:rPr>
          <w:b/>
        </w:rPr>
        <w:t>23, 2017</w:t>
      </w:r>
    </w:p>
    <w:p w:rsidR="004139D7" w:rsidRDefault="004139D7" w:rsidP="00343FFB">
      <w:pPr>
        <w:jc w:val="both"/>
      </w:pPr>
    </w:p>
    <w:p w:rsidR="004139D7" w:rsidRDefault="004139D7" w:rsidP="00343FFB">
      <w:pPr>
        <w:jc w:val="both"/>
      </w:pPr>
      <w:r>
        <w:t xml:space="preserve">This regular meeting of the Sugarcreek Township Board of Zoning Appeals was held on Thursday, February 23, 2017 at the Sugarcreek Township Administration Office,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2090 Ferry Road</w:t>
              </w:r>
            </w:smartTag>
          </w:smartTag>
          <w:r>
            <w:t xml:space="preserve">, </w:t>
          </w:r>
          <w:smartTag w:uri="urn:schemas-microsoft-com:office:smarttags" w:element="City">
            <w:r>
              <w:t>Bellbrook</w:t>
            </w:r>
          </w:smartTag>
          <w:r>
            <w:t xml:space="preserve">, </w:t>
          </w:r>
          <w:smartTag w:uri="urn:schemas-microsoft-com:office:smarttags" w:element="State">
            <w:r>
              <w:t>Ohio</w:t>
            </w:r>
          </w:smartTag>
        </w:smartTag>
      </w:smartTag>
      <w:r>
        <w:t xml:space="preserve"> at 7:00 p.m.</w:t>
      </w:r>
    </w:p>
    <w:p w:rsidR="004139D7" w:rsidRDefault="004139D7" w:rsidP="00343FFB">
      <w:pPr>
        <w:jc w:val="both"/>
      </w:pPr>
    </w:p>
    <w:p w:rsidR="004139D7" w:rsidRDefault="004139D7" w:rsidP="00343FFB">
      <w:pPr>
        <w:jc w:val="both"/>
      </w:pPr>
      <w:r>
        <w:t xml:space="preserve">Mr. Haibach called the meeting to order. </w:t>
      </w:r>
    </w:p>
    <w:p w:rsidR="004139D7" w:rsidRDefault="004139D7" w:rsidP="00343FFB">
      <w:pPr>
        <w:jc w:val="both"/>
      </w:pPr>
    </w:p>
    <w:p w:rsidR="004139D7" w:rsidRDefault="004139D7" w:rsidP="00343FFB">
      <w:pPr>
        <w:jc w:val="both"/>
      </w:pPr>
      <w:r>
        <w:t xml:space="preserve">Everyone present stood for the Pledge of Allegiance.  </w:t>
      </w:r>
    </w:p>
    <w:p w:rsidR="004139D7" w:rsidRDefault="004139D7" w:rsidP="00343FFB">
      <w:pPr>
        <w:jc w:val="both"/>
      </w:pPr>
    </w:p>
    <w:p w:rsidR="004139D7" w:rsidRDefault="004139D7" w:rsidP="00343FFB">
      <w:pPr>
        <w:jc w:val="both"/>
      </w:pPr>
      <w:r>
        <w:t>Upon call of the roll, the vote resulted in the following:</w:t>
      </w:r>
    </w:p>
    <w:p w:rsidR="004139D7" w:rsidRDefault="004139D7" w:rsidP="00343FFB">
      <w:pPr>
        <w:jc w:val="both"/>
      </w:pPr>
    </w:p>
    <w:p w:rsidR="004139D7" w:rsidRDefault="004139D7" w:rsidP="00343FFB">
      <w:pPr>
        <w:jc w:val="both"/>
      </w:pPr>
      <w:r>
        <w:t>Mrs. Moore-</w:t>
      </w:r>
      <w:r w:rsidRPr="00A01615">
        <w:t xml:space="preserve"> </w:t>
      </w:r>
      <w:r>
        <w:t>absent</w:t>
      </w:r>
    </w:p>
    <w:p w:rsidR="004139D7" w:rsidRDefault="004139D7" w:rsidP="00343FFB">
      <w:pPr>
        <w:jc w:val="both"/>
      </w:pPr>
      <w:r>
        <w:t>Mr. Haibach-</w:t>
      </w:r>
      <w:r w:rsidRPr="00A01615">
        <w:t xml:space="preserve"> </w:t>
      </w:r>
      <w:r>
        <w:t xml:space="preserve">present </w:t>
      </w:r>
    </w:p>
    <w:p w:rsidR="004139D7" w:rsidRDefault="004139D7" w:rsidP="00F26B62">
      <w:pPr>
        <w:jc w:val="both"/>
      </w:pPr>
      <w:r>
        <w:t>Mr. Cramer- present</w:t>
      </w:r>
    </w:p>
    <w:p w:rsidR="004139D7" w:rsidRDefault="004139D7" w:rsidP="00F26B62">
      <w:pPr>
        <w:jc w:val="both"/>
      </w:pPr>
      <w:r>
        <w:t>Mrs. Staten - present</w:t>
      </w:r>
    </w:p>
    <w:p w:rsidR="004139D7" w:rsidRDefault="004139D7" w:rsidP="00343FFB">
      <w:pPr>
        <w:jc w:val="both"/>
      </w:pPr>
      <w:r>
        <w:t>Mrs. Vantrease- present</w:t>
      </w:r>
    </w:p>
    <w:p w:rsidR="004139D7" w:rsidRDefault="004139D7" w:rsidP="008C7749">
      <w:pPr>
        <w:jc w:val="both"/>
      </w:pPr>
      <w:r>
        <w:t>Mr. Froehlich- present</w:t>
      </w:r>
    </w:p>
    <w:p w:rsidR="009433E1" w:rsidRDefault="009433E1" w:rsidP="008C7749">
      <w:pPr>
        <w:jc w:val="both"/>
      </w:pPr>
    </w:p>
    <w:p w:rsidR="009433E1" w:rsidRDefault="009433E1" w:rsidP="008C7749">
      <w:pPr>
        <w:jc w:val="both"/>
      </w:pPr>
      <w:r>
        <w:t>Mr. Haibach noted that the first order of business was the election of officers.</w:t>
      </w:r>
    </w:p>
    <w:p w:rsidR="009433E1" w:rsidRDefault="009433E1" w:rsidP="008C7749">
      <w:pPr>
        <w:jc w:val="both"/>
      </w:pPr>
    </w:p>
    <w:p w:rsidR="009433E1" w:rsidRDefault="009433E1" w:rsidP="008C7749">
      <w:pPr>
        <w:jc w:val="both"/>
      </w:pPr>
      <w:r>
        <w:t>Mr. Froehlich made a motion to appoint Erin Moore to the position of Chairperson, which was seconded by Mr. Haibach.  Upon the call of the roll, the vote resulted in the following:</w:t>
      </w:r>
    </w:p>
    <w:p w:rsidR="009433E1" w:rsidRDefault="009433E1" w:rsidP="008C7749">
      <w:pPr>
        <w:jc w:val="both"/>
      </w:pPr>
    </w:p>
    <w:p w:rsidR="009433E1" w:rsidRDefault="009433E1" w:rsidP="009433E1">
      <w:pPr>
        <w:jc w:val="both"/>
      </w:pPr>
      <w:r>
        <w:t>Mr. Haibach-</w:t>
      </w:r>
      <w:r w:rsidRPr="00A01615">
        <w:t xml:space="preserve"> </w:t>
      </w:r>
      <w:r>
        <w:t>yes</w:t>
      </w:r>
    </w:p>
    <w:p w:rsidR="009433E1" w:rsidRDefault="009433E1" w:rsidP="009433E1">
      <w:pPr>
        <w:jc w:val="both"/>
      </w:pPr>
      <w:r>
        <w:t xml:space="preserve">Mr. Cramer- </w:t>
      </w:r>
      <w:r>
        <w:t>yes</w:t>
      </w:r>
    </w:p>
    <w:p w:rsidR="009433E1" w:rsidRDefault="009433E1" w:rsidP="009433E1">
      <w:pPr>
        <w:jc w:val="both"/>
      </w:pPr>
      <w:r>
        <w:t xml:space="preserve">Mrs. Staten - </w:t>
      </w:r>
      <w:r>
        <w:t>yes</w:t>
      </w:r>
    </w:p>
    <w:p w:rsidR="009433E1" w:rsidRDefault="009433E1" w:rsidP="009433E1">
      <w:pPr>
        <w:jc w:val="both"/>
      </w:pPr>
      <w:r>
        <w:t xml:space="preserve">Mrs. Vantrease- </w:t>
      </w:r>
      <w:r>
        <w:t>yes</w:t>
      </w:r>
    </w:p>
    <w:p w:rsidR="009433E1" w:rsidRDefault="009433E1" w:rsidP="009433E1">
      <w:pPr>
        <w:jc w:val="both"/>
      </w:pPr>
      <w:r>
        <w:t xml:space="preserve">Mr. Froehlich- </w:t>
      </w:r>
      <w:r>
        <w:t>yes</w:t>
      </w:r>
    </w:p>
    <w:p w:rsidR="004139D7" w:rsidRDefault="004139D7" w:rsidP="00343FFB">
      <w:pPr>
        <w:jc w:val="both"/>
      </w:pPr>
    </w:p>
    <w:p w:rsidR="009433E1" w:rsidRDefault="009433E1" w:rsidP="00343FFB">
      <w:pPr>
        <w:jc w:val="both"/>
      </w:pPr>
      <w:r>
        <w:t>Mr. Cramer made a motion to appoint Dan Haibach to the position of Vice-Chairperson, which was seconded by Mrs. Vantrease.  Upon call of the roll, the vote resulted in the following:</w:t>
      </w:r>
    </w:p>
    <w:p w:rsidR="009433E1" w:rsidRDefault="009433E1" w:rsidP="00343FFB">
      <w:pPr>
        <w:jc w:val="both"/>
      </w:pPr>
    </w:p>
    <w:p w:rsidR="009433E1" w:rsidRDefault="009433E1" w:rsidP="009433E1">
      <w:pPr>
        <w:jc w:val="both"/>
      </w:pPr>
      <w:r>
        <w:t>Mr. Haibach-</w:t>
      </w:r>
      <w:r w:rsidRPr="00A01615">
        <w:t xml:space="preserve"> </w:t>
      </w:r>
      <w:r>
        <w:t>abstain</w:t>
      </w:r>
    </w:p>
    <w:p w:rsidR="009433E1" w:rsidRDefault="009433E1" w:rsidP="009433E1">
      <w:pPr>
        <w:jc w:val="both"/>
      </w:pPr>
      <w:r>
        <w:t>Mr. Cramer- yes</w:t>
      </w:r>
    </w:p>
    <w:p w:rsidR="009433E1" w:rsidRDefault="009433E1" w:rsidP="009433E1">
      <w:pPr>
        <w:jc w:val="both"/>
      </w:pPr>
      <w:r>
        <w:t>Mrs. Staten - yes</w:t>
      </w:r>
    </w:p>
    <w:p w:rsidR="009433E1" w:rsidRDefault="009433E1" w:rsidP="009433E1">
      <w:pPr>
        <w:jc w:val="both"/>
      </w:pPr>
      <w:r>
        <w:t>Mrs. Vantrease- yes</w:t>
      </w:r>
    </w:p>
    <w:p w:rsidR="009433E1" w:rsidRDefault="009433E1" w:rsidP="009433E1">
      <w:pPr>
        <w:jc w:val="both"/>
      </w:pPr>
      <w:r>
        <w:t>Mr. Froehlich- yes</w:t>
      </w:r>
    </w:p>
    <w:p w:rsidR="009433E1" w:rsidRDefault="009433E1" w:rsidP="00343FFB">
      <w:pPr>
        <w:jc w:val="both"/>
      </w:pPr>
    </w:p>
    <w:p w:rsidR="004139D7" w:rsidRDefault="004139D7" w:rsidP="00343FFB">
      <w:pPr>
        <w:jc w:val="both"/>
      </w:pPr>
      <w:r>
        <w:t xml:space="preserve">Mrs. Tilford </w:t>
      </w:r>
      <w:r w:rsidR="009433E1">
        <w:t xml:space="preserve">provided </w:t>
      </w:r>
      <w:r>
        <w:t>the staff report for BZA Case 01-2017</w:t>
      </w:r>
      <w:r w:rsidR="009433E1">
        <w:t xml:space="preserve">.  </w:t>
      </w:r>
      <w:r>
        <w:t xml:space="preserve">Applicant, Alexander Luque, is requesting an area/dimensional variance from Section 4.11 G. Table 4-4 and 4.15 C.1. of the Sugarcreek Township Zoning Resolution to allow for the construction of a one car attached garage connected to the side of the existing attached garage at a side yard setback of 8.25’.  The subject property is </w:t>
      </w:r>
      <w:smartTag w:uri="urn:schemas-microsoft-com:office:smarttags" w:element="address">
        <w:smartTag w:uri="urn:schemas-microsoft-com:office:smarttags" w:element="Street">
          <w:r>
            <w:t>3050 Washington Mill Road</w:t>
          </w:r>
        </w:smartTag>
      </w:smartTag>
      <w:r>
        <w:t xml:space="preserve">, parcel L32000200170004100, owned by Katheryn G. Mesaros, located in the A-1 (Agricultural) District and containing 2.125 acres. </w:t>
      </w:r>
    </w:p>
    <w:p w:rsidR="004139D7" w:rsidRDefault="004139D7" w:rsidP="00343FFB">
      <w:pPr>
        <w:jc w:val="both"/>
      </w:pPr>
    </w:p>
    <w:p w:rsidR="004139D7" w:rsidRDefault="004139D7" w:rsidP="00343FFB">
      <w:pPr>
        <w:jc w:val="both"/>
      </w:pPr>
      <w:r w:rsidRPr="009433E1">
        <w:t>Mr. David Mesaros, 3050 Washington Mill Road</w:t>
      </w:r>
      <w:r w:rsidR="009433E1">
        <w:t xml:space="preserve"> came forward and noted that he was the property owner with the applicant being his architect.  He noted that </w:t>
      </w:r>
      <w:r>
        <w:t>the front of the house has a septic system holding tank for water buried right</w:t>
      </w:r>
      <w:r w:rsidR="009433E1">
        <w:t xml:space="preserve"> next to the driveway.  To the w</w:t>
      </w:r>
      <w:r>
        <w:t>est, there is no way to get around to the back</w:t>
      </w:r>
      <w:r w:rsidR="009433E1">
        <w:t xml:space="preserve"> and topography is extremely challenging</w:t>
      </w:r>
      <w:r>
        <w:t>.  The plan is to have a detached garage with a breezew</w:t>
      </w:r>
      <w:r w:rsidR="009433E1">
        <w:t>ay to the existing structure.  He noted that they</w:t>
      </w:r>
      <w:r>
        <w:t xml:space="preserve"> violate the </w:t>
      </w:r>
      <w:r w:rsidR="009433E1">
        <w:t>setback rule</w:t>
      </w:r>
      <w:r>
        <w:t xml:space="preserve"> in three places.  In one spot </w:t>
      </w:r>
      <w:r w:rsidR="009433E1">
        <w:t>it</w:t>
      </w:r>
      <w:r>
        <w:t xml:space="preserve"> would be about a foot over, in another spot, just over two feet and the worst part is on the furthest corner away from the house which goes about 4.2 feet over.  There are no other structures, just empty lots that have recently been purchased.  Behind </w:t>
      </w:r>
      <w:r w:rsidR="009433E1">
        <w:t>them</w:t>
      </w:r>
      <w:r>
        <w:t xml:space="preserve"> is</w:t>
      </w:r>
      <w:r w:rsidR="009433E1">
        <w:t xml:space="preserve"> all farm, the property to the w</w:t>
      </w:r>
      <w:r>
        <w:t xml:space="preserve">est is the people </w:t>
      </w:r>
      <w:r w:rsidR="009433E1">
        <w:t>they</w:t>
      </w:r>
      <w:r>
        <w:t xml:space="preserve"> bought this property from</w:t>
      </w:r>
      <w:r w:rsidR="009433E1">
        <w:t xml:space="preserve"> and they</w:t>
      </w:r>
      <w:r>
        <w:t xml:space="preserve"> do not have a problem with this.  There are no other options.  The steep grade in th</w:t>
      </w:r>
      <w:r w:rsidR="009433E1">
        <w:t>e front is a problem and they can</w:t>
      </w:r>
      <w:r>
        <w:t xml:space="preserve">not come up with another place to put it.  </w:t>
      </w:r>
      <w:r w:rsidR="009433E1">
        <w:t>He s</w:t>
      </w:r>
      <w:r>
        <w:t xml:space="preserve">tated that he finally found a way to do this and now is stuck. </w:t>
      </w:r>
    </w:p>
    <w:p w:rsidR="004139D7" w:rsidRDefault="004139D7" w:rsidP="00343FFB">
      <w:pPr>
        <w:jc w:val="both"/>
      </w:pPr>
    </w:p>
    <w:p w:rsidR="004139D7" w:rsidRDefault="004139D7" w:rsidP="00343FFB">
      <w:pPr>
        <w:jc w:val="both"/>
      </w:pPr>
      <w:r>
        <w:t xml:space="preserve">Mr. Haibach asked if anyone else wanted to speak on behalf of, in opposition to or with neutral comments for the applicant. </w:t>
      </w:r>
    </w:p>
    <w:p w:rsidR="009433E1" w:rsidRDefault="009433E1" w:rsidP="00343FFB">
      <w:pPr>
        <w:jc w:val="both"/>
      </w:pPr>
    </w:p>
    <w:p w:rsidR="004139D7" w:rsidRPr="009433E1" w:rsidRDefault="004139D7" w:rsidP="00343FFB">
      <w:pPr>
        <w:jc w:val="both"/>
      </w:pPr>
      <w:r>
        <w:t>Mr. Cramer moved that they close the public portion of the hearing</w:t>
      </w:r>
      <w:r w:rsidR="00E227F6">
        <w:t xml:space="preserve">, which was seconded by </w:t>
      </w:r>
      <w:r>
        <w:t>Mrs. Vantrease.</w:t>
      </w:r>
    </w:p>
    <w:p w:rsidR="004139D7" w:rsidRPr="00275F46" w:rsidRDefault="004139D7" w:rsidP="004F5689">
      <w:pPr>
        <w:jc w:val="both"/>
        <w:rPr>
          <w:b/>
        </w:rPr>
      </w:pPr>
    </w:p>
    <w:p w:rsidR="000A792D" w:rsidRDefault="000A792D" w:rsidP="000A792D">
      <w:pPr>
        <w:jc w:val="both"/>
      </w:pPr>
      <w:r>
        <w:t>Upon call of the roll, the vote resulted in the following:</w:t>
      </w:r>
    </w:p>
    <w:p w:rsidR="004139D7" w:rsidRDefault="004139D7" w:rsidP="00EF76F2">
      <w:pPr>
        <w:jc w:val="both"/>
      </w:pPr>
    </w:p>
    <w:p w:rsidR="004139D7" w:rsidRDefault="004139D7" w:rsidP="00EF76F2">
      <w:pPr>
        <w:jc w:val="both"/>
      </w:pPr>
      <w:r>
        <w:t>Mr. Cramer- yes</w:t>
      </w:r>
    </w:p>
    <w:p w:rsidR="004139D7" w:rsidRDefault="004139D7" w:rsidP="003D0CD0">
      <w:pPr>
        <w:jc w:val="both"/>
      </w:pPr>
      <w:r>
        <w:t>Mrs. Vantrease- yes</w:t>
      </w:r>
    </w:p>
    <w:p w:rsidR="004139D7" w:rsidRDefault="004139D7" w:rsidP="00EF76F2">
      <w:pPr>
        <w:jc w:val="both"/>
      </w:pPr>
      <w:r>
        <w:t>Mrs. Staten-</w:t>
      </w:r>
      <w:r w:rsidRPr="00A01615">
        <w:t xml:space="preserve"> </w:t>
      </w:r>
      <w:r>
        <w:t>yes</w:t>
      </w:r>
    </w:p>
    <w:p w:rsidR="004139D7" w:rsidRDefault="004139D7" w:rsidP="00EF76F2">
      <w:pPr>
        <w:jc w:val="both"/>
      </w:pPr>
      <w:r>
        <w:t>Mr. Haibach-</w:t>
      </w:r>
      <w:r w:rsidRPr="00A01615">
        <w:t xml:space="preserve"> </w:t>
      </w:r>
      <w:r>
        <w:t>yes</w:t>
      </w:r>
    </w:p>
    <w:p w:rsidR="004139D7" w:rsidRDefault="004139D7" w:rsidP="00EF76F2">
      <w:pPr>
        <w:jc w:val="both"/>
      </w:pPr>
      <w:r>
        <w:t>Mr. Froehlich- yes</w:t>
      </w:r>
    </w:p>
    <w:p w:rsidR="004139D7" w:rsidRDefault="004139D7" w:rsidP="00343FFB">
      <w:pPr>
        <w:jc w:val="both"/>
      </w:pPr>
    </w:p>
    <w:p w:rsidR="004139D7" w:rsidRDefault="004139D7" w:rsidP="00343FFB">
      <w:pPr>
        <w:jc w:val="both"/>
      </w:pPr>
      <w:r>
        <w:t>Mr. Haibach stated that all of the facts and circumstances presented were compelling.</w:t>
      </w:r>
    </w:p>
    <w:p w:rsidR="004139D7" w:rsidRDefault="004139D7" w:rsidP="00343FFB">
      <w:pPr>
        <w:jc w:val="both"/>
      </w:pPr>
    </w:p>
    <w:p w:rsidR="004139D7" w:rsidRPr="00EF76F2" w:rsidRDefault="004139D7" w:rsidP="00EF76F2">
      <w:pPr>
        <w:jc w:val="both"/>
      </w:pPr>
      <w:r>
        <w:t xml:space="preserve">Mr. Cramer </w:t>
      </w:r>
      <w:r w:rsidRPr="00EF76F2">
        <w:t xml:space="preserve">moved to </w:t>
      </w:r>
      <w:r>
        <w:t>approve the variance as requested</w:t>
      </w:r>
      <w:r w:rsidR="000A792D">
        <w:t xml:space="preserve">, which was seconded by </w:t>
      </w:r>
      <w:r>
        <w:t>Mrs. Vantrease.</w:t>
      </w:r>
    </w:p>
    <w:p w:rsidR="009433E1" w:rsidRDefault="009433E1" w:rsidP="00EF76F2">
      <w:pPr>
        <w:jc w:val="both"/>
      </w:pPr>
    </w:p>
    <w:p w:rsidR="000A792D" w:rsidRDefault="000A792D" w:rsidP="000A792D">
      <w:pPr>
        <w:jc w:val="both"/>
      </w:pPr>
      <w:r>
        <w:t>Upon call of the roll, the vote resulted in the following:</w:t>
      </w:r>
    </w:p>
    <w:p w:rsidR="000A792D" w:rsidRDefault="000A792D" w:rsidP="00EF76F2">
      <w:pPr>
        <w:jc w:val="both"/>
      </w:pPr>
    </w:p>
    <w:p w:rsidR="004139D7" w:rsidRDefault="004139D7" w:rsidP="00845BD8">
      <w:pPr>
        <w:jc w:val="both"/>
      </w:pPr>
      <w:r>
        <w:t>Mr. Cramer- yes</w:t>
      </w:r>
    </w:p>
    <w:p w:rsidR="004139D7" w:rsidRDefault="004139D7" w:rsidP="00845BD8">
      <w:pPr>
        <w:jc w:val="both"/>
      </w:pPr>
      <w:r>
        <w:t>Mrs. Vantrease- yes</w:t>
      </w:r>
    </w:p>
    <w:p w:rsidR="004139D7" w:rsidRDefault="004139D7" w:rsidP="00845BD8">
      <w:pPr>
        <w:jc w:val="both"/>
      </w:pPr>
      <w:r>
        <w:t>Mrs. Staten-</w:t>
      </w:r>
      <w:r w:rsidRPr="00A01615">
        <w:t xml:space="preserve"> </w:t>
      </w:r>
      <w:r>
        <w:t>yes</w:t>
      </w:r>
    </w:p>
    <w:p w:rsidR="004139D7" w:rsidRDefault="004139D7" w:rsidP="00845BD8">
      <w:pPr>
        <w:jc w:val="both"/>
      </w:pPr>
      <w:r>
        <w:t>Mr. Haibach-</w:t>
      </w:r>
      <w:r w:rsidRPr="00A01615">
        <w:t xml:space="preserve"> </w:t>
      </w:r>
      <w:r>
        <w:t>yes</w:t>
      </w:r>
    </w:p>
    <w:p w:rsidR="004139D7" w:rsidRDefault="004139D7" w:rsidP="00845BD8">
      <w:pPr>
        <w:jc w:val="both"/>
      </w:pPr>
      <w:r>
        <w:t>Mr. Froehlich- yes</w:t>
      </w:r>
    </w:p>
    <w:p w:rsidR="004139D7" w:rsidRDefault="004139D7" w:rsidP="00EF76F2">
      <w:pPr>
        <w:jc w:val="both"/>
      </w:pPr>
    </w:p>
    <w:p w:rsidR="004139D7" w:rsidRDefault="004139D7" w:rsidP="002A52CA">
      <w:pPr>
        <w:jc w:val="both"/>
      </w:pPr>
      <w:r>
        <w:t xml:space="preserve">Mrs. Tilford read the staff report for BZA Case 02-2017.  Applicant, Joe Willhoite, is requesting area/dimensional variances from Section </w:t>
      </w:r>
      <w:r w:rsidR="009433E1">
        <w:t xml:space="preserve">7.04 </w:t>
      </w:r>
      <w:r>
        <w:t xml:space="preserve">of the Sugarcreek Township Zoning Resolution to allow for the construction of a 6’ tall black vinyl coated chain link fence in the front yard to the rear of the principal structure at 2636 River Bluff Drive and within established front yard setback area at 2637 River Bluff Drive.  The subject properties are </w:t>
      </w:r>
      <w:smartTag w:uri="urn:schemas-microsoft-com:office:smarttags" w:element="address">
        <w:smartTag w:uri="urn:schemas-microsoft-com:office:smarttags" w:element="Street">
          <w:r>
            <w:t>2636 River Bluff Drive</w:t>
          </w:r>
        </w:smartTag>
      </w:smartTag>
      <w:r>
        <w:t xml:space="preserve">, parcelL3200020024001400 and </w:t>
      </w:r>
      <w:smartTag w:uri="urn:schemas-microsoft-com:office:smarttags" w:element="address">
        <w:smartTag w:uri="urn:schemas-microsoft-com:office:smarttags" w:element="Street">
          <w:r>
            <w:t>2637 River Bluff Drive</w:t>
          </w:r>
        </w:smartTag>
      </w:smartTag>
      <w:r>
        <w:t xml:space="preserve">, parcel L32000200240015500, owned </w:t>
      </w:r>
      <w:r>
        <w:lastRenderedPageBreak/>
        <w:t>by 2636 River Bluff LLC, located in the E (Estate Residential) District and containing 5.64 acres and 2.677 acres respectively.</w:t>
      </w:r>
    </w:p>
    <w:p w:rsidR="004139D7" w:rsidRDefault="004139D7" w:rsidP="002A52CA">
      <w:pPr>
        <w:jc w:val="both"/>
      </w:pPr>
    </w:p>
    <w:p w:rsidR="004139D7" w:rsidRDefault="004139D7" w:rsidP="002A52CA">
      <w:pPr>
        <w:jc w:val="both"/>
      </w:pPr>
      <w:r>
        <w:t>Mr. Haibach asked if anyone would like to speak on behalf of the applicant.</w:t>
      </w:r>
    </w:p>
    <w:p w:rsidR="004139D7" w:rsidRDefault="004139D7" w:rsidP="00EF76F2">
      <w:pPr>
        <w:jc w:val="both"/>
      </w:pPr>
    </w:p>
    <w:p w:rsidR="004139D7" w:rsidRDefault="004139D7" w:rsidP="00EF76F2">
      <w:pPr>
        <w:jc w:val="both"/>
      </w:pPr>
      <w:r>
        <w:t>Mr. Greg Willhoite</w:t>
      </w:r>
      <w:r w:rsidR="009433E1">
        <w:t xml:space="preserve"> came forward and noted he is</w:t>
      </w:r>
      <w:r>
        <w:t xml:space="preserve"> Joe Willhoite’s brother</w:t>
      </w:r>
      <w:r w:rsidR="009433E1">
        <w:t xml:space="preserve">.  He </w:t>
      </w:r>
      <w:r>
        <w:t xml:space="preserve">stated that one neighbor asked that the </w:t>
      </w:r>
      <w:r w:rsidR="009433E1">
        <w:t xml:space="preserve">aluminum </w:t>
      </w:r>
      <w:r>
        <w:t>fence be moved down</w:t>
      </w:r>
      <w:r w:rsidR="009433E1">
        <w:t xml:space="preserve">, which was </w:t>
      </w:r>
      <w:r w:rsidR="000A792D">
        <w:t>accommodated</w:t>
      </w:r>
      <w:r>
        <w:t>.  He stated that he didn’t think that the chain link fence will be able to be seen from the front of the house.  The chain is coated in black.</w:t>
      </w:r>
    </w:p>
    <w:p w:rsidR="004139D7" w:rsidRDefault="004139D7" w:rsidP="00EF76F2">
      <w:pPr>
        <w:jc w:val="both"/>
      </w:pPr>
    </w:p>
    <w:p w:rsidR="004139D7" w:rsidRDefault="004139D7" w:rsidP="00EF76F2">
      <w:pPr>
        <w:jc w:val="both"/>
      </w:pPr>
      <w:r>
        <w:t>Mr. Cramer asked what the purpose of the fence was.</w:t>
      </w:r>
    </w:p>
    <w:p w:rsidR="004139D7" w:rsidRDefault="004139D7" w:rsidP="00EF76F2">
      <w:pPr>
        <w:jc w:val="both"/>
      </w:pPr>
    </w:p>
    <w:p w:rsidR="004139D7" w:rsidRDefault="004139D7" w:rsidP="00EF76F2">
      <w:pPr>
        <w:jc w:val="both"/>
      </w:pPr>
      <w:r>
        <w:t>Mr. Willhoite stated that there was no fence for the swimming pool.  He added that the property owner is a very private person and he wants his security.</w:t>
      </w:r>
    </w:p>
    <w:p w:rsidR="004139D7" w:rsidRDefault="004139D7" w:rsidP="00EF76F2">
      <w:pPr>
        <w:jc w:val="both"/>
      </w:pPr>
    </w:p>
    <w:p w:rsidR="004139D7" w:rsidRDefault="004139D7" w:rsidP="00EF76F2">
      <w:pPr>
        <w:jc w:val="both"/>
      </w:pPr>
      <w:r>
        <w:t>M</w:t>
      </w:r>
      <w:r w:rsidR="009433E1">
        <w:t xml:space="preserve">rs. Tilford mentioned that Mr. </w:t>
      </w:r>
      <w:r>
        <w:t>Joe Willhoite stated to her that it would curb the concern of accessing the property from 725.</w:t>
      </w:r>
    </w:p>
    <w:p w:rsidR="004139D7" w:rsidRDefault="004139D7" w:rsidP="00EF76F2">
      <w:pPr>
        <w:jc w:val="both"/>
      </w:pPr>
    </w:p>
    <w:p w:rsidR="004139D7" w:rsidRDefault="004139D7" w:rsidP="00EF76F2">
      <w:pPr>
        <w:jc w:val="both"/>
      </w:pPr>
      <w:r>
        <w:t xml:space="preserve">Mr. </w:t>
      </w:r>
      <w:r w:rsidR="000A792D">
        <w:t>Haibach</w:t>
      </w:r>
      <w:r>
        <w:t xml:space="preserve"> asked the proposed setback from 725.</w:t>
      </w:r>
    </w:p>
    <w:p w:rsidR="004139D7" w:rsidRDefault="004139D7" w:rsidP="00EF76F2">
      <w:pPr>
        <w:jc w:val="both"/>
      </w:pPr>
    </w:p>
    <w:p w:rsidR="004139D7" w:rsidRDefault="004139D7" w:rsidP="00EF76F2">
      <w:pPr>
        <w:jc w:val="both"/>
      </w:pPr>
      <w:r>
        <w:t xml:space="preserve">Mrs. Tilford said that </w:t>
      </w:r>
      <w:r w:rsidR="009433E1">
        <w:t>it is</w:t>
      </w:r>
      <w:r>
        <w:t xml:space="preserve"> at le</w:t>
      </w:r>
      <w:r w:rsidR="009433E1">
        <w:t>ast 50’ before the fence starts from the roadway.</w:t>
      </w:r>
    </w:p>
    <w:p w:rsidR="004139D7" w:rsidRDefault="004139D7" w:rsidP="00EF76F2">
      <w:pPr>
        <w:jc w:val="both"/>
      </w:pPr>
    </w:p>
    <w:p w:rsidR="004139D7" w:rsidRDefault="004139D7" w:rsidP="00EF76F2">
      <w:pPr>
        <w:jc w:val="both"/>
      </w:pPr>
      <w:r>
        <w:t xml:space="preserve">Mr. Haibach asked if the entire property would be fenced. </w:t>
      </w:r>
    </w:p>
    <w:p w:rsidR="004139D7" w:rsidRDefault="004139D7" w:rsidP="00EF76F2">
      <w:pPr>
        <w:jc w:val="both"/>
      </w:pPr>
    </w:p>
    <w:p w:rsidR="004139D7" w:rsidRDefault="004139D7" w:rsidP="00EF76F2">
      <w:pPr>
        <w:jc w:val="both"/>
      </w:pPr>
      <w:r>
        <w:t>Mrs. Tilford said that yes, the entire property would be fenced.</w:t>
      </w:r>
    </w:p>
    <w:p w:rsidR="004139D7" w:rsidRDefault="004139D7" w:rsidP="00EF76F2">
      <w:pPr>
        <w:jc w:val="both"/>
      </w:pPr>
    </w:p>
    <w:p w:rsidR="00E227F6" w:rsidRDefault="00E227F6" w:rsidP="00E227F6">
      <w:pPr>
        <w:jc w:val="both"/>
      </w:pPr>
      <w:r>
        <w:t xml:space="preserve">Mr. Haibach asked if anyone else wanted to speak on behalf of, in opposition to or with neutral comments for the applicant. </w:t>
      </w:r>
    </w:p>
    <w:p w:rsidR="004139D7" w:rsidRDefault="004139D7" w:rsidP="00343FFB">
      <w:pPr>
        <w:jc w:val="both"/>
      </w:pPr>
    </w:p>
    <w:p w:rsidR="004139D7" w:rsidRDefault="009433E1" w:rsidP="00343FFB">
      <w:pPr>
        <w:jc w:val="both"/>
      </w:pPr>
      <w:r>
        <w:t xml:space="preserve">Mr. Mike Peacock, </w:t>
      </w:r>
      <w:r w:rsidR="004139D7">
        <w:t xml:space="preserve">2590 SR725, stated that his property boarders the whole west side.  He stated that he would see all of the fence.  He doesn’t understand a 6’ fence for security.  The property is heavily wooded.  His issue is that the fence is just going to is funnel the deer.  It is going to look like a compound.  The deer can jump over a 4’ fence.  He objects to a 6’ fence.  </w:t>
      </w:r>
    </w:p>
    <w:p w:rsidR="004139D7" w:rsidRDefault="004139D7" w:rsidP="00343FFB">
      <w:pPr>
        <w:jc w:val="both"/>
      </w:pPr>
    </w:p>
    <w:p w:rsidR="004139D7" w:rsidRDefault="004139D7" w:rsidP="00343FFB">
      <w:pPr>
        <w:jc w:val="both"/>
      </w:pPr>
      <w:r>
        <w:t xml:space="preserve">Mrs. </w:t>
      </w:r>
      <w:r w:rsidR="009433E1">
        <w:t xml:space="preserve">Staten </w:t>
      </w:r>
      <w:r>
        <w:t xml:space="preserve">thanked Mr. </w:t>
      </w:r>
      <w:r w:rsidR="009433E1">
        <w:t>Peacock</w:t>
      </w:r>
      <w:r>
        <w:t xml:space="preserve"> for his perspective.</w:t>
      </w:r>
    </w:p>
    <w:p w:rsidR="004139D7" w:rsidRDefault="004139D7" w:rsidP="00343FFB">
      <w:pPr>
        <w:jc w:val="both"/>
      </w:pPr>
    </w:p>
    <w:p w:rsidR="004139D7" w:rsidRDefault="004139D7" w:rsidP="00343FFB">
      <w:pPr>
        <w:jc w:val="both"/>
      </w:pPr>
      <w:r>
        <w:t>Mr. Haibach asked if Mr. Peacock’s objection is mainly appearance.</w:t>
      </w:r>
    </w:p>
    <w:p w:rsidR="004139D7" w:rsidRDefault="004139D7" w:rsidP="00343FFB">
      <w:pPr>
        <w:jc w:val="both"/>
      </w:pPr>
    </w:p>
    <w:p w:rsidR="004139D7" w:rsidRDefault="004139D7" w:rsidP="00343FFB">
      <w:pPr>
        <w:jc w:val="both"/>
      </w:pPr>
      <w:r>
        <w:t xml:space="preserve">Mr. Peacock stated that yes and the wildlife.  </w:t>
      </w:r>
    </w:p>
    <w:p w:rsidR="004139D7" w:rsidRDefault="004139D7" w:rsidP="00343FFB">
      <w:pPr>
        <w:jc w:val="both"/>
      </w:pPr>
    </w:p>
    <w:p w:rsidR="004139D7" w:rsidRDefault="004139D7" w:rsidP="00343FFB">
      <w:pPr>
        <w:jc w:val="both"/>
      </w:pPr>
      <w:r>
        <w:t>Mrs. Vantrease asked if the property owner could move the fence closer to the house.</w:t>
      </w:r>
    </w:p>
    <w:p w:rsidR="004139D7" w:rsidRDefault="004139D7" w:rsidP="00343FFB">
      <w:pPr>
        <w:jc w:val="both"/>
      </w:pPr>
    </w:p>
    <w:p w:rsidR="004139D7" w:rsidRDefault="004139D7" w:rsidP="00343FFB">
      <w:pPr>
        <w:jc w:val="both"/>
      </w:pPr>
      <w:r>
        <w:t xml:space="preserve">Mr. Willhoite stated that </w:t>
      </w:r>
      <w:r w:rsidR="000A792D">
        <w:t>the intent was to</w:t>
      </w:r>
      <w:r>
        <w:t xml:space="preserve"> fence off the</w:t>
      </w:r>
      <w:r w:rsidR="000A792D">
        <w:t xml:space="preserve"> entire</w:t>
      </w:r>
      <w:r>
        <w:t xml:space="preserve"> property.</w:t>
      </w:r>
    </w:p>
    <w:p w:rsidR="004139D7" w:rsidRDefault="004139D7" w:rsidP="00343FFB">
      <w:pPr>
        <w:jc w:val="both"/>
      </w:pPr>
    </w:p>
    <w:p w:rsidR="004139D7" w:rsidRPr="000A792D" w:rsidRDefault="004139D7" w:rsidP="00EB5209">
      <w:pPr>
        <w:jc w:val="both"/>
      </w:pPr>
      <w:r>
        <w:t>Mr. Cramer moved that they close the public portion of the hearing</w:t>
      </w:r>
      <w:r w:rsidR="000A792D">
        <w:t xml:space="preserve">, which was seconded by </w:t>
      </w:r>
      <w:r>
        <w:t>Mrs. Vantrease.</w:t>
      </w:r>
    </w:p>
    <w:p w:rsidR="004139D7" w:rsidRPr="00275F46" w:rsidRDefault="004139D7" w:rsidP="00EB5209">
      <w:pPr>
        <w:jc w:val="both"/>
        <w:rPr>
          <w:b/>
        </w:rPr>
      </w:pPr>
    </w:p>
    <w:p w:rsidR="000A792D" w:rsidRDefault="000A792D" w:rsidP="000A792D">
      <w:pPr>
        <w:jc w:val="both"/>
      </w:pPr>
      <w:r>
        <w:lastRenderedPageBreak/>
        <w:t>Upon call of the roll, the vote resulted in the following:</w:t>
      </w:r>
    </w:p>
    <w:p w:rsidR="004139D7" w:rsidRDefault="004139D7" w:rsidP="00EB5209">
      <w:pPr>
        <w:jc w:val="both"/>
      </w:pPr>
    </w:p>
    <w:p w:rsidR="004139D7" w:rsidRDefault="004139D7" w:rsidP="00EB5209">
      <w:pPr>
        <w:jc w:val="both"/>
      </w:pPr>
      <w:r>
        <w:t>Mr. Cramer- yes</w:t>
      </w:r>
    </w:p>
    <w:p w:rsidR="004139D7" w:rsidRDefault="004139D7" w:rsidP="00EB5209">
      <w:pPr>
        <w:jc w:val="both"/>
      </w:pPr>
      <w:r>
        <w:t>Mrs. Vantrease- yes</w:t>
      </w:r>
    </w:p>
    <w:p w:rsidR="004139D7" w:rsidRDefault="004139D7" w:rsidP="00EB5209">
      <w:pPr>
        <w:jc w:val="both"/>
      </w:pPr>
      <w:r>
        <w:t>Mrs. Staten-</w:t>
      </w:r>
      <w:r w:rsidRPr="00A01615">
        <w:t xml:space="preserve"> </w:t>
      </w:r>
      <w:r>
        <w:t>yes</w:t>
      </w:r>
    </w:p>
    <w:p w:rsidR="004139D7" w:rsidRDefault="004139D7" w:rsidP="00EB5209">
      <w:pPr>
        <w:jc w:val="both"/>
      </w:pPr>
      <w:r>
        <w:t>Mr. Haibach-</w:t>
      </w:r>
      <w:r w:rsidRPr="00A01615">
        <w:t xml:space="preserve"> </w:t>
      </w:r>
      <w:r>
        <w:t>yes</w:t>
      </w:r>
    </w:p>
    <w:p w:rsidR="004139D7" w:rsidRDefault="004139D7" w:rsidP="00EB5209">
      <w:pPr>
        <w:jc w:val="both"/>
      </w:pPr>
      <w:r>
        <w:t>Mr. Froehlich- yes</w:t>
      </w:r>
    </w:p>
    <w:p w:rsidR="004139D7" w:rsidRDefault="004139D7" w:rsidP="00343FFB">
      <w:pPr>
        <w:jc w:val="both"/>
      </w:pPr>
    </w:p>
    <w:p w:rsidR="004139D7" w:rsidRDefault="004139D7" w:rsidP="00343FFB">
      <w:pPr>
        <w:jc w:val="both"/>
      </w:pPr>
      <w:r>
        <w:t>Mr. Haibach asked if chain link is allowed in the front yard.</w:t>
      </w:r>
    </w:p>
    <w:p w:rsidR="004139D7" w:rsidRDefault="004139D7" w:rsidP="00343FFB">
      <w:pPr>
        <w:jc w:val="both"/>
      </w:pPr>
    </w:p>
    <w:p w:rsidR="004139D7" w:rsidRDefault="004139D7" w:rsidP="00343FFB">
      <w:pPr>
        <w:jc w:val="both"/>
      </w:pPr>
      <w:r>
        <w:t>Mrs. Tilford said yes, it is allowed.</w:t>
      </w:r>
    </w:p>
    <w:p w:rsidR="004139D7" w:rsidRDefault="004139D7" w:rsidP="00343FFB">
      <w:pPr>
        <w:jc w:val="both"/>
      </w:pPr>
    </w:p>
    <w:p w:rsidR="004139D7" w:rsidRDefault="004139D7" w:rsidP="00343FFB">
      <w:pPr>
        <w:jc w:val="both"/>
      </w:pPr>
      <w:r>
        <w:t>Mr. Froe</w:t>
      </w:r>
      <w:r w:rsidR="000A792D">
        <w:t>h</w:t>
      </w:r>
      <w:r>
        <w:t>lich stated that the back yard barrier would be 6’ so the deer would not be able to transgress.</w:t>
      </w:r>
    </w:p>
    <w:p w:rsidR="004139D7" w:rsidRDefault="004139D7" w:rsidP="00343FFB">
      <w:pPr>
        <w:jc w:val="both"/>
      </w:pPr>
    </w:p>
    <w:p w:rsidR="004139D7" w:rsidRDefault="004139D7" w:rsidP="00343FFB">
      <w:pPr>
        <w:jc w:val="both"/>
      </w:pPr>
      <w:r>
        <w:t>Mr. Haibach stated that the concern that he heard was the location of the fence more so than the height.</w:t>
      </w:r>
    </w:p>
    <w:p w:rsidR="004139D7" w:rsidRDefault="004139D7" w:rsidP="00343FFB">
      <w:pPr>
        <w:jc w:val="both"/>
      </w:pPr>
    </w:p>
    <w:p w:rsidR="004139D7" w:rsidRDefault="004139D7" w:rsidP="00343FFB">
      <w:pPr>
        <w:jc w:val="both"/>
      </w:pPr>
      <w:r>
        <w:t xml:space="preserve">Mrs. Tilford mentioned that even if the fence was moved closer to the house, a variance is still needed.  </w:t>
      </w:r>
    </w:p>
    <w:p w:rsidR="004139D7" w:rsidRDefault="004139D7" w:rsidP="00343FFB">
      <w:pPr>
        <w:jc w:val="both"/>
      </w:pPr>
    </w:p>
    <w:p w:rsidR="004139D7" w:rsidRDefault="004139D7" w:rsidP="00343FFB">
      <w:pPr>
        <w:jc w:val="both"/>
      </w:pPr>
      <w:r>
        <w:t xml:space="preserve">Mr. </w:t>
      </w:r>
      <w:r w:rsidR="000A792D">
        <w:t>Froehlich</w:t>
      </w:r>
      <w:r>
        <w:t xml:space="preserve"> </w:t>
      </w:r>
      <w:r w:rsidR="000A792D">
        <w:t>sees</w:t>
      </w:r>
      <w:r>
        <w:t xml:space="preserve"> the special circumstance because of the frontage being in the rear of the house.  He also understands the rights of the neighbors and not wanting a 6’ tall fence.  The path of the wildlife will be changed regardless of height due to the nature of the fence.  The path they take will no longer be </w:t>
      </w:r>
      <w:r w:rsidR="000A792D">
        <w:t>available, whether</w:t>
      </w:r>
      <w:r>
        <w:t xml:space="preserve"> </w:t>
      </w:r>
      <w:r w:rsidR="000A792D">
        <w:t>the request is approved</w:t>
      </w:r>
      <w:r>
        <w:t xml:space="preserve"> or not.  </w:t>
      </w:r>
    </w:p>
    <w:p w:rsidR="004139D7" w:rsidRDefault="004139D7" w:rsidP="00343FFB">
      <w:pPr>
        <w:jc w:val="both"/>
      </w:pPr>
    </w:p>
    <w:p w:rsidR="004139D7" w:rsidRDefault="004139D7" w:rsidP="00343FFB">
      <w:pPr>
        <w:jc w:val="both"/>
      </w:pPr>
      <w:r>
        <w:t xml:space="preserve">The type of fence from a zoning perspective is allowed.  </w:t>
      </w:r>
    </w:p>
    <w:p w:rsidR="004139D7" w:rsidRDefault="004139D7" w:rsidP="00343FFB">
      <w:pPr>
        <w:jc w:val="both"/>
      </w:pPr>
    </w:p>
    <w:p w:rsidR="004139D7" w:rsidRDefault="004139D7" w:rsidP="00343FFB">
      <w:pPr>
        <w:jc w:val="both"/>
      </w:pPr>
      <w:r>
        <w:t>Mr. Froe</w:t>
      </w:r>
      <w:r w:rsidR="000A792D">
        <w:t>h</w:t>
      </w:r>
      <w:r>
        <w:t>lich asked Mr. Willhoite if he would be willing to move the fence inside 50’ all the way around.</w:t>
      </w:r>
    </w:p>
    <w:p w:rsidR="004139D7" w:rsidRDefault="004139D7" w:rsidP="00343FFB">
      <w:pPr>
        <w:jc w:val="both"/>
      </w:pPr>
    </w:p>
    <w:p w:rsidR="004139D7" w:rsidRDefault="004139D7" w:rsidP="00343FFB">
      <w:pPr>
        <w:jc w:val="both"/>
      </w:pPr>
      <w:r>
        <w:t>Mrs. Tilford stated that the request needs to be amended prior to the Board voting.</w:t>
      </w:r>
    </w:p>
    <w:p w:rsidR="004139D7" w:rsidRDefault="004139D7" w:rsidP="00343FFB">
      <w:pPr>
        <w:jc w:val="both"/>
      </w:pPr>
    </w:p>
    <w:p w:rsidR="004139D7" w:rsidRDefault="004139D7" w:rsidP="00343FFB">
      <w:pPr>
        <w:jc w:val="both"/>
      </w:pPr>
      <w:r>
        <w:t>Mr. Haibach asked Mr. Willhoite if he is willing to amend his request based on the discussion.</w:t>
      </w:r>
    </w:p>
    <w:p w:rsidR="004139D7" w:rsidRDefault="004139D7" w:rsidP="00343FFB">
      <w:pPr>
        <w:jc w:val="both"/>
      </w:pPr>
    </w:p>
    <w:p w:rsidR="004139D7" w:rsidRDefault="004139D7" w:rsidP="00343FFB">
      <w:pPr>
        <w:jc w:val="both"/>
      </w:pPr>
      <w:r>
        <w:t>Mr. Willhoite stated that he is willing to amend the variance request</w:t>
      </w:r>
      <w:r w:rsidR="00E227F6">
        <w:t xml:space="preserve"> with respect to the front and west side of the property</w:t>
      </w:r>
      <w:r>
        <w:t>.</w:t>
      </w:r>
    </w:p>
    <w:p w:rsidR="004139D7" w:rsidRDefault="004139D7" w:rsidP="00343FFB">
      <w:pPr>
        <w:jc w:val="both"/>
      </w:pPr>
    </w:p>
    <w:p w:rsidR="004139D7" w:rsidRDefault="004139D7" w:rsidP="00343FFB">
      <w:pPr>
        <w:jc w:val="both"/>
      </w:pPr>
      <w:r>
        <w:t>Mr. Froehlich made a motion to approve the amended request with the 50’ setback along 725 and the shared property line with Mr. Peacock</w:t>
      </w:r>
      <w:bookmarkStart w:id="0" w:name="_GoBack"/>
      <w:bookmarkEnd w:id="0"/>
      <w:r w:rsidR="000A792D">
        <w:t>, which was seconded by Mr. Haibach.</w:t>
      </w:r>
    </w:p>
    <w:p w:rsidR="004139D7" w:rsidRDefault="004139D7" w:rsidP="00343FFB">
      <w:pPr>
        <w:jc w:val="both"/>
      </w:pPr>
    </w:p>
    <w:p w:rsidR="004139D7" w:rsidRDefault="004139D7" w:rsidP="0056350B">
      <w:r>
        <w:t>Upon call of the roll, the vote resulted in the following:</w:t>
      </w:r>
    </w:p>
    <w:p w:rsidR="004139D7" w:rsidRDefault="004139D7" w:rsidP="0056350B">
      <w:pPr>
        <w:jc w:val="both"/>
      </w:pPr>
    </w:p>
    <w:p w:rsidR="004139D7" w:rsidRDefault="004139D7" w:rsidP="005A1652">
      <w:pPr>
        <w:jc w:val="both"/>
      </w:pPr>
      <w:r>
        <w:t>Mr. Froehlich- yes</w:t>
      </w:r>
    </w:p>
    <w:p w:rsidR="004139D7" w:rsidRDefault="004139D7" w:rsidP="0056350B">
      <w:pPr>
        <w:jc w:val="both"/>
      </w:pPr>
      <w:r>
        <w:t>Mr. Haibach-</w:t>
      </w:r>
      <w:r w:rsidRPr="00A01615">
        <w:t xml:space="preserve"> </w:t>
      </w:r>
      <w:r>
        <w:t>yes</w:t>
      </w:r>
    </w:p>
    <w:p w:rsidR="004139D7" w:rsidRDefault="004139D7" w:rsidP="0056350B">
      <w:pPr>
        <w:jc w:val="both"/>
      </w:pPr>
      <w:r>
        <w:t>Mr. Cramer- yes</w:t>
      </w:r>
    </w:p>
    <w:p w:rsidR="004139D7" w:rsidRDefault="004139D7" w:rsidP="0056350B">
      <w:pPr>
        <w:jc w:val="both"/>
      </w:pPr>
      <w:r>
        <w:t>Mrs. Staten- yes</w:t>
      </w:r>
    </w:p>
    <w:p w:rsidR="004139D7" w:rsidRDefault="004139D7" w:rsidP="0056350B">
      <w:pPr>
        <w:jc w:val="both"/>
      </w:pPr>
      <w:r>
        <w:lastRenderedPageBreak/>
        <w:t>Mrs. Vantrease- no</w:t>
      </w:r>
    </w:p>
    <w:p w:rsidR="004139D7" w:rsidRDefault="004139D7" w:rsidP="0056350B">
      <w:pPr>
        <w:jc w:val="both"/>
      </w:pPr>
    </w:p>
    <w:p w:rsidR="004139D7" w:rsidRDefault="004139D7" w:rsidP="00687F44">
      <w:r>
        <w:t>Mr. Haibach moved to approve the minutes from September 22, 2016</w:t>
      </w:r>
      <w:r w:rsidR="000A792D">
        <w:t xml:space="preserve">, which was seconded by </w:t>
      </w:r>
      <w:r>
        <w:t>Mr</w:t>
      </w:r>
      <w:r w:rsidR="000A792D">
        <w:t>s</w:t>
      </w:r>
      <w:r>
        <w:t xml:space="preserve">. Vantrease. </w:t>
      </w:r>
      <w:r w:rsidRPr="00687F44">
        <w:t xml:space="preserve"> </w:t>
      </w:r>
      <w:r>
        <w:t>Upon call of the roll, the vote resulted in the following:</w:t>
      </w:r>
    </w:p>
    <w:p w:rsidR="004139D7" w:rsidRDefault="004139D7" w:rsidP="00687F44">
      <w:pPr>
        <w:jc w:val="both"/>
      </w:pPr>
    </w:p>
    <w:p w:rsidR="004139D7" w:rsidRDefault="004139D7" w:rsidP="00687F44">
      <w:pPr>
        <w:jc w:val="both"/>
      </w:pPr>
      <w:r>
        <w:t>Mr. Haibach-</w:t>
      </w:r>
      <w:r w:rsidRPr="00A01615">
        <w:t xml:space="preserve"> </w:t>
      </w:r>
      <w:r>
        <w:t>yes</w:t>
      </w:r>
    </w:p>
    <w:p w:rsidR="004139D7" w:rsidRDefault="004139D7" w:rsidP="005A1652">
      <w:pPr>
        <w:jc w:val="both"/>
      </w:pPr>
      <w:r>
        <w:t>Mrs. Vantrease- yes</w:t>
      </w:r>
    </w:p>
    <w:p w:rsidR="004139D7" w:rsidRDefault="004139D7" w:rsidP="005A1652">
      <w:pPr>
        <w:jc w:val="both"/>
      </w:pPr>
      <w:r>
        <w:t>Mr. Cramer- abstain</w:t>
      </w:r>
    </w:p>
    <w:p w:rsidR="004139D7" w:rsidRDefault="004139D7" w:rsidP="00687F44">
      <w:pPr>
        <w:jc w:val="both"/>
      </w:pPr>
      <w:r>
        <w:t>Mr. Froehlich- yes</w:t>
      </w:r>
    </w:p>
    <w:p w:rsidR="004139D7" w:rsidRDefault="004139D7" w:rsidP="0056350B">
      <w:pPr>
        <w:jc w:val="both"/>
      </w:pPr>
      <w:r>
        <w:t>Mrs. Staten- abstain</w:t>
      </w:r>
    </w:p>
    <w:p w:rsidR="004139D7" w:rsidRDefault="004139D7" w:rsidP="00343FFB">
      <w:pPr>
        <w:jc w:val="both"/>
      </w:pPr>
    </w:p>
    <w:p w:rsidR="004139D7" w:rsidRDefault="004139D7" w:rsidP="00615E8A">
      <w:r>
        <w:t xml:space="preserve">Mr. Cramer made a motion to adjourn the meeting, seconded by Mr. Haibach.  </w:t>
      </w:r>
    </w:p>
    <w:p w:rsidR="004139D7" w:rsidRDefault="004139D7" w:rsidP="00615E8A">
      <w:r>
        <w:t>Upon call of the roll, the vote resulted in the following:</w:t>
      </w:r>
    </w:p>
    <w:p w:rsidR="000A792D" w:rsidRDefault="000A792D" w:rsidP="00615E8A"/>
    <w:p w:rsidR="004139D7" w:rsidRDefault="004139D7" w:rsidP="00BA4264">
      <w:pPr>
        <w:jc w:val="both"/>
      </w:pPr>
      <w:r>
        <w:t>Mr. Cramer- yes</w:t>
      </w:r>
    </w:p>
    <w:p w:rsidR="004139D7" w:rsidRDefault="004139D7" w:rsidP="00BA4264">
      <w:pPr>
        <w:jc w:val="both"/>
      </w:pPr>
      <w:r>
        <w:t>Mr. Haibach-</w:t>
      </w:r>
      <w:r w:rsidRPr="00A01615">
        <w:t xml:space="preserve"> </w:t>
      </w:r>
      <w:r>
        <w:t>yes</w:t>
      </w:r>
    </w:p>
    <w:p w:rsidR="004139D7" w:rsidRDefault="004139D7" w:rsidP="00BA4264">
      <w:pPr>
        <w:jc w:val="both"/>
      </w:pPr>
      <w:r>
        <w:t>Mrs. Vantrease- yes</w:t>
      </w:r>
    </w:p>
    <w:p w:rsidR="004139D7" w:rsidRDefault="004139D7" w:rsidP="00BA4264">
      <w:pPr>
        <w:jc w:val="both"/>
      </w:pPr>
      <w:r>
        <w:t>Mr. Froehlich- yes</w:t>
      </w:r>
    </w:p>
    <w:p w:rsidR="004139D7" w:rsidRDefault="004139D7" w:rsidP="00BA4264">
      <w:pPr>
        <w:jc w:val="both"/>
      </w:pPr>
      <w:r>
        <w:t>Mrs. Staten- yes</w:t>
      </w:r>
    </w:p>
    <w:p w:rsidR="004139D7" w:rsidRDefault="004139D7" w:rsidP="009C1C09">
      <w:pPr>
        <w:jc w:val="both"/>
      </w:pPr>
    </w:p>
    <w:p w:rsidR="004139D7" w:rsidRDefault="004139D7" w:rsidP="00615E8A"/>
    <w:sectPr w:rsidR="004139D7" w:rsidSect="00BA4264">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D7" w:rsidRDefault="004139D7" w:rsidP="00615E8A">
      <w:r>
        <w:separator/>
      </w:r>
    </w:p>
  </w:endnote>
  <w:endnote w:type="continuationSeparator" w:id="0">
    <w:p w:rsidR="004139D7" w:rsidRDefault="004139D7"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D7" w:rsidRDefault="004139D7" w:rsidP="00615E8A">
      <w:r>
        <w:separator/>
      </w:r>
    </w:p>
  </w:footnote>
  <w:footnote w:type="continuationSeparator" w:id="0">
    <w:p w:rsidR="004139D7" w:rsidRDefault="004139D7"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D7" w:rsidRDefault="00E227F6">
    <w:pPr>
      <w:pStyle w:val="Header"/>
      <w:jc w:val="right"/>
    </w:pPr>
    <w:r>
      <w:fldChar w:fldCharType="begin"/>
    </w:r>
    <w:r>
      <w:instrText xml:space="preserve"> PAGE   \* MERGEFORMAT </w:instrText>
    </w:r>
    <w:r>
      <w:fldChar w:fldCharType="separate"/>
    </w:r>
    <w:r>
      <w:rPr>
        <w:noProof/>
      </w:rPr>
      <w:t>4</w:t>
    </w:r>
    <w:r>
      <w:rPr>
        <w:noProof/>
      </w:rPr>
      <w:fldChar w:fldCharType="end"/>
    </w:r>
  </w:p>
  <w:p w:rsidR="004139D7" w:rsidRDefault="004139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1EBC"/>
    <w:rsid w:val="000041E1"/>
    <w:rsid w:val="00005065"/>
    <w:rsid w:val="00006B5F"/>
    <w:rsid w:val="00011DC8"/>
    <w:rsid w:val="00013BC6"/>
    <w:rsid w:val="00036E45"/>
    <w:rsid w:val="00081CB6"/>
    <w:rsid w:val="00085245"/>
    <w:rsid w:val="000A7142"/>
    <w:rsid w:val="000A792D"/>
    <w:rsid w:val="000B654F"/>
    <w:rsid w:val="000C0825"/>
    <w:rsid w:val="000E0F24"/>
    <w:rsid w:val="000E19B0"/>
    <w:rsid w:val="00123D3A"/>
    <w:rsid w:val="00132FD7"/>
    <w:rsid w:val="00133A8D"/>
    <w:rsid w:val="00176931"/>
    <w:rsid w:val="001838CE"/>
    <w:rsid w:val="00194822"/>
    <w:rsid w:val="001C5E4D"/>
    <w:rsid w:val="001D040D"/>
    <w:rsid w:val="00205BD5"/>
    <w:rsid w:val="002107B4"/>
    <w:rsid w:val="00217511"/>
    <w:rsid w:val="002213CD"/>
    <w:rsid w:val="00227826"/>
    <w:rsid w:val="002307CB"/>
    <w:rsid w:val="00233AF8"/>
    <w:rsid w:val="00271286"/>
    <w:rsid w:val="00275F09"/>
    <w:rsid w:val="00275F46"/>
    <w:rsid w:val="00277886"/>
    <w:rsid w:val="0028563C"/>
    <w:rsid w:val="002A52CA"/>
    <w:rsid w:val="002E1486"/>
    <w:rsid w:val="002F4CF1"/>
    <w:rsid w:val="002F4FAD"/>
    <w:rsid w:val="002F6E86"/>
    <w:rsid w:val="00313254"/>
    <w:rsid w:val="00343FFB"/>
    <w:rsid w:val="00366962"/>
    <w:rsid w:val="003730C5"/>
    <w:rsid w:val="003744A4"/>
    <w:rsid w:val="00387651"/>
    <w:rsid w:val="00387AB4"/>
    <w:rsid w:val="003A4D00"/>
    <w:rsid w:val="003C3AE4"/>
    <w:rsid w:val="003D0CD0"/>
    <w:rsid w:val="004139D7"/>
    <w:rsid w:val="00423427"/>
    <w:rsid w:val="00435940"/>
    <w:rsid w:val="00450DEA"/>
    <w:rsid w:val="0046088E"/>
    <w:rsid w:val="00464734"/>
    <w:rsid w:val="004706FD"/>
    <w:rsid w:val="00472F34"/>
    <w:rsid w:val="0049019C"/>
    <w:rsid w:val="004A1F8C"/>
    <w:rsid w:val="004A3F9A"/>
    <w:rsid w:val="004C480D"/>
    <w:rsid w:val="004D010A"/>
    <w:rsid w:val="004E0591"/>
    <w:rsid w:val="004E4855"/>
    <w:rsid w:val="004F3E79"/>
    <w:rsid w:val="004F5689"/>
    <w:rsid w:val="0052655C"/>
    <w:rsid w:val="00553285"/>
    <w:rsid w:val="00557E61"/>
    <w:rsid w:val="005602D5"/>
    <w:rsid w:val="0056350B"/>
    <w:rsid w:val="005876EC"/>
    <w:rsid w:val="005A1652"/>
    <w:rsid w:val="005D14F9"/>
    <w:rsid w:val="005F221C"/>
    <w:rsid w:val="005F49BB"/>
    <w:rsid w:val="00614BD5"/>
    <w:rsid w:val="00615E8A"/>
    <w:rsid w:val="00620FFE"/>
    <w:rsid w:val="00644EC7"/>
    <w:rsid w:val="00645434"/>
    <w:rsid w:val="00647148"/>
    <w:rsid w:val="006801D6"/>
    <w:rsid w:val="00680493"/>
    <w:rsid w:val="00683F8A"/>
    <w:rsid w:val="00687F44"/>
    <w:rsid w:val="00696846"/>
    <w:rsid w:val="006A253B"/>
    <w:rsid w:val="006B4F38"/>
    <w:rsid w:val="006E7D1D"/>
    <w:rsid w:val="006F0B75"/>
    <w:rsid w:val="0075774E"/>
    <w:rsid w:val="00770A4B"/>
    <w:rsid w:val="007772B1"/>
    <w:rsid w:val="00791F11"/>
    <w:rsid w:val="007A4370"/>
    <w:rsid w:val="007E4848"/>
    <w:rsid w:val="007E5412"/>
    <w:rsid w:val="007E773B"/>
    <w:rsid w:val="00816AD3"/>
    <w:rsid w:val="00845BD8"/>
    <w:rsid w:val="00860247"/>
    <w:rsid w:val="00887897"/>
    <w:rsid w:val="008A7CBE"/>
    <w:rsid w:val="008C7749"/>
    <w:rsid w:val="008F1704"/>
    <w:rsid w:val="009078F3"/>
    <w:rsid w:val="00912987"/>
    <w:rsid w:val="00923121"/>
    <w:rsid w:val="00925A1D"/>
    <w:rsid w:val="009316DE"/>
    <w:rsid w:val="009341CA"/>
    <w:rsid w:val="009433E1"/>
    <w:rsid w:val="00967F54"/>
    <w:rsid w:val="0097660C"/>
    <w:rsid w:val="00982F9C"/>
    <w:rsid w:val="009B5974"/>
    <w:rsid w:val="009C1C09"/>
    <w:rsid w:val="009F52F4"/>
    <w:rsid w:val="00A01615"/>
    <w:rsid w:val="00A262C8"/>
    <w:rsid w:val="00A36877"/>
    <w:rsid w:val="00A43F05"/>
    <w:rsid w:val="00A447B0"/>
    <w:rsid w:val="00A5793A"/>
    <w:rsid w:val="00A61491"/>
    <w:rsid w:val="00A7434C"/>
    <w:rsid w:val="00A7641B"/>
    <w:rsid w:val="00AA3390"/>
    <w:rsid w:val="00AF4983"/>
    <w:rsid w:val="00B02D73"/>
    <w:rsid w:val="00B27DB6"/>
    <w:rsid w:val="00B44F9C"/>
    <w:rsid w:val="00B4683D"/>
    <w:rsid w:val="00B53025"/>
    <w:rsid w:val="00BA132A"/>
    <w:rsid w:val="00BA240E"/>
    <w:rsid w:val="00BA261E"/>
    <w:rsid w:val="00BA4264"/>
    <w:rsid w:val="00BC005D"/>
    <w:rsid w:val="00BC1B55"/>
    <w:rsid w:val="00BC379F"/>
    <w:rsid w:val="00BE51AD"/>
    <w:rsid w:val="00BE63D7"/>
    <w:rsid w:val="00BE70D5"/>
    <w:rsid w:val="00BF0D38"/>
    <w:rsid w:val="00C007DE"/>
    <w:rsid w:val="00C15EA3"/>
    <w:rsid w:val="00C17795"/>
    <w:rsid w:val="00C247BE"/>
    <w:rsid w:val="00C31F76"/>
    <w:rsid w:val="00C44946"/>
    <w:rsid w:val="00C51F0C"/>
    <w:rsid w:val="00C71CE5"/>
    <w:rsid w:val="00C734F4"/>
    <w:rsid w:val="00C76BED"/>
    <w:rsid w:val="00C9320D"/>
    <w:rsid w:val="00CB788F"/>
    <w:rsid w:val="00D22064"/>
    <w:rsid w:val="00D70F46"/>
    <w:rsid w:val="00DB004F"/>
    <w:rsid w:val="00DB6960"/>
    <w:rsid w:val="00DD5038"/>
    <w:rsid w:val="00E014EE"/>
    <w:rsid w:val="00E227F6"/>
    <w:rsid w:val="00E27541"/>
    <w:rsid w:val="00E27F64"/>
    <w:rsid w:val="00E40760"/>
    <w:rsid w:val="00E4414D"/>
    <w:rsid w:val="00E625B9"/>
    <w:rsid w:val="00E96088"/>
    <w:rsid w:val="00EA75C1"/>
    <w:rsid w:val="00EB3096"/>
    <w:rsid w:val="00EB5209"/>
    <w:rsid w:val="00EC0804"/>
    <w:rsid w:val="00EE44A0"/>
    <w:rsid w:val="00EF76F2"/>
    <w:rsid w:val="00F26B62"/>
    <w:rsid w:val="00F40B70"/>
    <w:rsid w:val="00F52075"/>
    <w:rsid w:val="00F5369B"/>
    <w:rsid w:val="00F6073E"/>
    <w:rsid w:val="00F652EC"/>
    <w:rsid w:val="00F668B4"/>
    <w:rsid w:val="00FB41A9"/>
    <w:rsid w:val="00FC12BF"/>
    <w:rsid w:val="00FC3933"/>
    <w:rsid w:val="00FD117D"/>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11996">
      <w:marLeft w:val="0"/>
      <w:marRight w:val="0"/>
      <w:marTop w:val="0"/>
      <w:marBottom w:val="0"/>
      <w:divBdr>
        <w:top w:val="none" w:sz="0" w:space="0" w:color="auto"/>
        <w:left w:val="none" w:sz="0" w:space="0" w:color="auto"/>
        <w:bottom w:val="none" w:sz="0" w:space="0" w:color="auto"/>
        <w:right w:val="none" w:sz="0" w:space="0" w:color="auto"/>
      </w:divBdr>
    </w:div>
    <w:div w:id="1079711997">
      <w:marLeft w:val="0"/>
      <w:marRight w:val="0"/>
      <w:marTop w:val="0"/>
      <w:marBottom w:val="0"/>
      <w:divBdr>
        <w:top w:val="none" w:sz="0" w:space="0" w:color="auto"/>
        <w:left w:val="none" w:sz="0" w:space="0" w:color="auto"/>
        <w:bottom w:val="none" w:sz="0" w:space="0" w:color="auto"/>
        <w:right w:val="none" w:sz="0" w:space="0" w:color="auto"/>
      </w:divBdr>
    </w:div>
    <w:div w:id="1079711998">
      <w:marLeft w:val="0"/>
      <w:marRight w:val="0"/>
      <w:marTop w:val="0"/>
      <w:marBottom w:val="0"/>
      <w:divBdr>
        <w:top w:val="none" w:sz="0" w:space="0" w:color="auto"/>
        <w:left w:val="none" w:sz="0" w:space="0" w:color="auto"/>
        <w:bottom w:val="none" w:sz="0" w:space="0" w:color="auto"/>
        <w:right w:val="none" w:sz="0" w:space="0" w:color="auto"/>
      </w:divBdr>
    </w:div>
    <w:div w:id="1079711999">
      <w:marLeft w:val="0"/>
      <w:marRight w:val="0"/>
      <w:marTop w:val="0"/>
      <w:marBottom w:val="0"/>
      <w:divBdr>
        <w:top w:val="none" w:sz="0" w:space="0" w:color="auto"/>
        <w:left w:val="none" w:sz="0" w:space="0" w:color="auto"/>
        <w:bottom w:val="none" w:sz="0" w:space="0" w:color="auto"/>
        <w:right w:val="none" w:sz="0" w:space="0" w:color="auto"/>
      </w:divBdr>
    </w:div>
    <w:div w:id="1079712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2017-03-20T18:10:00Z</cp:lastPrinted>
  <dcterms:created xsi:type="dcterms:W3CDTF">2017-03-20T18:17:00Z</dcterms:created>
  <dcterms:modified xsi:type="dcterms:W3CDTF">2017-03-20T18:17:00Z</dcterms:modified>
</cp:coreProperties>
</file>