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92" w:rsidRDefault="00292E92"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292E92" w:rsidRDefault="00292E92" w:rsidP="00343FFB">
      <w:pPr>
        <w:jc w:val="center"/>
        <w:rPr>
          <w:b/>
        </w:rPr>
      </w:pPr>
      <w:r>
        <w:rPr>
          <w:b/>
        </w:rPr>
        <w:t>BOARD OF ZONING APPEALS</w:t>
      </w:r>
    </w:p>
    <w:p w:rsidR="00292E92" w:rsidRDefault="00292E92" w:rsidP="00343FFB">
      <w:pPr>
        <w:jc w:val="center"/>
        <w:rPr>
          <w:b/>
        </w:rPr>
      </w:pPr>
      <w:r>
        <w:rPr>
          <w:b/>
        </w:rPr>
        <w:t xml:space="preserve">THURSDAY, </w:t>
      </w:r>
      <w:r w:rsidR="00F14FAD">
        <w:rPr>
          <w:b/>
        </w:rPr>
        <w:t>MAY 23</w:t>
      </w:r>
      <w:r w:rsidR="00C250BA">
        <w:rPr>
          <w:b/>
        </w:rPr>
        <w:t>, 201</w:t>
      </w:r>
      <w:r w:rsidR="007103D5">
        <w:rPr>
          <w:b/>
        </w:rPr>
        <w:t>9</w:t>
      </w:r>
    </w:p>
    <w:p w:rsidR="00292E92" w:rsidRDefault="00292E92" w:rsidP="00343FFB">
      <w:pPr>
        <w:jc w:val="both"/>
      </w:pPr>
    </w:p>
    <w:p w:rsidR="00292E92" w:rsidRDefault="00292E92" w:rsidP="00343FFB">
      <w:pPr>
        <w:jc w:val="both"/>
      </w:pPr>
      <w:r>
        <w:t xml:space="preserve">This regular meeting of the Sugarcreek Township Board of Zoning Appeals was held on Thursday, </w:t>
      </w:r>
      <w:r w:rsidR="00062966">
        <w:t>May 23</w:t>
      </w:r>
      <w:r w:rsidR="007103D5">
        <w:t>,</w:t>
      </w:r>
      <w:r w:rsidR="00C250BA">
        <w:t xml:space="preserve"> 201</w:t>
      </w:r>
      <w:r w:rsidR="007103D5">
        <w:t>9</w:t>
      </w:r>
      <w:r>
        <w:t xml:space="preserve"> at the Sugarcreek Township Administration Office, 2090 Ferry Road, Bellbrook, Ohio at 7:00 p.m.</w:t>
      </w:r>
    </w:p>
    <w:p w:rsidR="00292E92" w:rsidRDefault="00292E92" w:rsidP="00343FFB">
      <w:pPr>
        <w:jc w:val="both"/>
      </w:pPr>
    </w:p>
    <w:p w:rsidR="00292E92" w:rsidRDefault="00C250BA" w:rsidP="00343FFB">
      <w:pPr>
        <w:jc w:val="both"/>
      </w:pPr>
      <w:r>
        <w:t>Mr</w:t>
      </w:r>
      <w:r w:rsidR="007103D5">
        <w:t>s. Moore</w:t>
      </w:r>
      <w:r>
        <w:t xml:space="preserve"> </w:t>
      </w:r>
      <w:r w:rsidR="00292E92">
        <w:t xml:space="preserve">called the meeting to order. </w:t>
      </w:r>
    </w:p>
    <w:p w:rsidR="00292E92" w:rsidRDefault="00292E92" w:rsidP="00343FFB">
      <w:pPr>
        <w:jc w:val="both"/>
      </w:pPr>
    </w:p>
    <w:p w:rsidR="00292E92" w:rsidRDefault="00292E92" w:rsidP="00343FFB">
      <w:pPr>
        <w:jc w:val="both"/>
      </w:pPr>
      <w:r>
        <w:t xml:space="preserve">Everyone present stood for the Pledge of Allegiance.  </w:t>
      </w:r>
    </w:p>
    <w:p w:rsidR="00292E92" w:rsidRDefault="00292E92" w:rsidP="00343FFB">
      <w:pPr>
        <w:jc w:val="both"/>
      </w:pPr>
    </w:p>
    <w:p w:rsidR="00292E92" w:rsidRDefault="00292E92" w:rsidP="00343FFB">
      <w:pPr>
        <w:jc w:val="both"/>
      </w:pPr>
      <w:r>
        <w:t>Upon call of the roll, the vote resulted in the following:</w:t>
      </w:r>
    </w:p>
    <w:p w:rsidR="00292E92" w:rsidRDefault="00292E92" w:rsidP="00343FFB">
      <w:pPr>
        <w:jc w:val="both"/>
      </w:pPr>
    </w:p>
    <w:p w:rsidR="00292E92" w:rsidRDefault="00292E92" w:rsidP="007E598F">
      <w:pPr>
        <w:jc w:val="both"/>
      </w:pPr>
      <w:r>
        <w:t>Mr. Cramer</w:t>
      </w:r>
      <w:r w:rsidR="00062966">
        <w:t xml:space="preserve"> </w:t>
      </w:r>
      <w:r>
        <w:t>-</w:t>
      </w:r>
      <w:r w:rsidRPr="00A01615">
        <w:t xml:space="preserve"> </w:t>
      </w:r>
      <w:r w:rsidR="00F74DDA">
        <w:t>absent</w:t>
      </w:r>
    </w:p>
    <w:p w:rsidR="00292E92" w:rsidRDefault="00292E92" w:rsidP="007E598F">
      <w:pPr>
        <w:jc w:val="both"/>
      </w:pPr>
      <w:r>
        <w:t>Mr. Haibach</w:t>
      </w:r>
      <w:r w:rsidR="00062966">
        <w:t xml:space="preserve"> </w:t>
      </w:r>
      <w:r>
        <w:t>-</w:t>
      </w:r>
      <w:r w:rsidRPr="00A01615">
        <w:t xml:space="preserve"> </w:t>
      </w:r>
      <w:r>
        <w:t>absent</w:t>
      </w:r>
    </w:p>
    <w:p w:rsidR="00292E92" w:rsidRDefault="00292E92" w:rsidP="00D07EA5">
      <w:pPr>
        <w:jc w:val="both"/>
      </w:pPr>
      <w:r>
        <w:t xml:space="preserve">Mrs. Staten </w:t>
      </w:r>
      <w:r w:rsidR="00062966">
        <w:t>-</w:t>
      </w:r>
      <w:r>
        <w:t xml:space="preserve"> </w:t>
      </w:r>
      <w:r w:rsidR="00062966">
        <w:t>absent</w:t>
      </w:r>
    </w:p>
    <w:p w:rsidR="00062966" w:rsidRDefault="00062966" w:rsidP="00D07EA5">
      <w:pPr>
        <w:jc w:val="both"/>
      </w:pPr>
      <w:r>
        <w:t>Mr. Demko - absent</w:t>
      </w:r>
    </w:p>
    <w:p w:rsidR="00292E92" w:rsidRDefault="00292E92" w:rsidP="00D07EA5">
      <w:pPr>
        <w:jc w:val="both"/>
      </w:pPr>
      <w:r>
        <w:t xml:space="preserve">Mrs. </w:t>
      </w:r>
      <w:proofErr w:type="spellStart"/>
      <w:r>
        <w:t>Vantrease</w:t>
      </w:r>
      <w:proofErr w:type="spellEnd"/>
      <w:r w:rsidR="00062966">
        <w:t xml:space="preserve"> </w:t>
      </w:r>
      <w:r>
        <w:t>- present</w:t>
      </w:r>
    </w:p>
    <w:p w:rsidR="00292E92" w:rsidRDefault="00292E92" w:rsidP="007E598F">
      <w:pPr>
        <w:jc w:val="both"/>
      </w:pPr>
      <w:r>
        <w:t xml:space="preserve">Mr. Froehlich - </w:t>
      </w:r>
      <w:r w:rsidR="00062966">
        <w:t>present</w:t>
      </w:r>
    </w:p>
    <w:p w:rsidR="00292E92" w:rsidRDefault="00292E92" w:rsidP="007E598F">
      <w:pPr>
        <w:jc w:val="both"/>
      </w:pPr>
      <w:r>
        <w:t>Mrs. Moore</w:t>
      </w:r>
      <w:r w:rsidR="00062966">
        <w:t xml:space="preserve"> </w:t>
      </w:r>
      <w:r>
        <w:t>-</w:t>
      </w:r>
      <w:r w:rsidRPr="00A01615">
        <w:t xml:space="preserve"> </w:t>
      </w:r>
      <w:r w:rsidR="007103D5">
        <w:t>present</w:t>
      </w:r>
    </w:p>
    <w:p w:rsidR="00C250BA" w:rsidRDefault="00C250BA" w:rsidP="00D07EA5">
      <w:pPr>
        <w:jc w:val="both"/>
      </w:pPr>
    </w:p>
    <w:p w:rsidR="007103D5" w:rsidRDefault="007103D5" w:rsidP="00D07EA5">
      <w:pPr>
        <w:jc w:val="both"/>
      </w:pPr>
      <w:r>
        <w:t>Mrs. Moore</w:t>
      </w:r>
      <w:r w:rsidR="00C250BA">
        <w:t xml:space="preserve"> swore in all those present wishing to provide testimon</w:t>
      </w:r>
      <w:r>
        <w:t>y.</w:t>
      </w:r>
    </w:p>
    <w:p w:rsidR="00C250BA" w:rsidRDefault="00C250BA" w:rsidP="00D07EA5">
      <w:pPr>
        <w:jc w:val="both"/>
      </w:pPr>
    </w:p>
    <w:p w:rsidR="00224538" w:rsidRDefault="00224538" w:rsidP="00343FFB">
      <w:pPr>
        <w:jc w:val="both"/>
      </w:pPr>
      <w:r>
        <w:t xml:space="preserve">Mrs. Moore </w:t>
      </w:r>
      <w:r w:rsidR="00062966">
        <w:t>noted that at the last meeting case</w:t>
      </w:r>
      <w:r>
        <w:t xml:space="preserve"> BZA03-2019</w:t>
      </w:r>
      <w:r w:rsidR="00062966">
        <w:t xml:space="preserve"> was tabled.  This hearing is a continuation of that case</w:t>
      </w:r>
      <w:r>
        <w:t>.</w:t>
      </w:r>
    </w:p>
    <w:p w:rsidR="00224538" w:rsidRDefault="00224538" w:rsidP="00343FFB">
      <w:pPr>
        <w:jc w:val="both"/>
      </w:pPr>
    </w:p>
    <w:p w:rsidR="00062966" w:rsidRDefault="00C909A3"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Jane Fiehrer, being duly sworn, came forward. She noted </w:t>
      </w:r>
      <w:r w:rsidR="00062966">
        <w:rPr>
          <w:rFonts w:ascii="Times New Roman" w:hAnsi="Times New Roman"/>
          <w:color w:val="000000"/>
          <w:sz w:val="24"/>
          <w:szCs w:val="24"/>
          <w:shd w:val="clear" w:color="auto" w:fill="FFFFFF"/>
        </w:rPr>
        <w:t xml:space="preserve">that the BZA had questions about the illumination of the sign.  She stated she owns the sign company she is here representing.  She works closely with zoing offices on what is permitted.  She discourages variances if not absolutely necessary, as in this case.  She noted that the church would face hardship without the granting of the requested variance.  She noted 80 SF is not unreasonable given the disctance of the building to the road.  She noted that the sign will not be bright and should not distract from the neighborhood.  She showed a panel of color to be used on the sign and how the color shows up with light behind it.  She stated that there will not be a difference in illumination given the parking lot illumination already.  She explained </w:t>
      </w:r>
      <w:r w:rsidR="001E7EC9">
        <w:rPr>
          <w:rFonts w:ascii="Times New Roman" w:hAnsi="Times New Roman"/>
          <w:color w:val="000000"/>
          <w:sz w:val="24"/>
          <w:szCs w:val="24"/>
          <w:shd w:val="clear" w:color="auto" w:fill="FFFFFF"/>
        </w:rPr>
        <w:t>that</w:t>
      </w:r>
      <w:bookmarkStart w:id="0" w:name="_GoBack"/>
      <w:bookmarkEnd w:id="0"/>
      <w:r w:rsidR="00062966">
        <w:rPr>
          <w:rFonts w:ascii="Times New Roman" w:hAnsi="Times New Roman"/>
          <w:color w:val="000000"/>
          <w:sz w:val="24"/>
          <w:szCs w:val="24"/>
          <w:shd w:val="clear" w:color="auto" w:fill="FFFFFF"/>
        </w:rPr>
        <w:t xml:space="preserve"> the 100 watt light buld has 1,600 lumens.  The sign proposed would have 13,226 lumens equal to eight (8) 100 watt lightbulbs.  She noted that the facility will have events in the evening, the sign provides daytime idenfication.  The illuminated sign provides for identification after dark.  The sign would be turned off in the evenings when the parking lot lights go out and the church has agreed to put a dimmer and a timer on the electronic message center.</w:t>
      </w:r>
    </w:p>
    <w:p w:rsidR="001E4C6A" w:rsidRDefault="001E4C6A"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Moore </w:t>
      </w:r>
      <w:r w:rsidR="00062966">
        <w:rPr>
          <w:rFonts w:ascii="Times New Roman" w:hAnsi="Times New Roman"/>
          <w:color w:val="000000"/>
          <w:sz w:val="24"/>
          <w:szCs w:val="24"/>
          <w:shd w:val="clear" w:color="auto" w:fill="FFFFFF"/>
        </w:rPr>
        <w:t xml:space="preserve">thanked Mrs. Fiehrer for the additional informaiton.  </w:t>
      </w:r>
      <w:r w:rsidR="00D87022">
        <w:rPr>
          <w:rFonts w:ascii="Times New Roman" w:hAnsi="Times New Roman"/>
          <w:color w:val="000000"/>
          <w:sz w:val="24"/>
          <w:szCs w:val="24"/>
          <w:shd w:val="clear" w:color="auto" w:fill="FFFFFF"/>
        </w:rPr>
        <w:t xml:space="preserve">She noted that the township has received five (5) additional letters in opposition.  </w:t>
      </w:r>
    </w:p>
    <w:p w:rsidR="00D87022" w:rsidRDefault="00D87022"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 Jeff Bennett, 1157 S. Alpha Bellbrook Road, came forward to speak in opposition. He noted he can’t see the electronic message center but this one he would be able to see and he objects to it. He questions whether the sign would cause confusion based on the fact that the entrance in on Upper Bellbrook Road, while the sign would face South Alpha Bellbrook Road. </w:t>
      </w:r>
    </w:p>
    <w:p w:rsidR="00D87022" w:rsidRDefault="00D87022"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With no one else present to speak, Mrs Moore made a motion to close the public hearing, which was seconded by Mrs. Vantrease.  Upon call of the roll, the vote resulted in the following:</w:t>
      </w:r>
    </w:p>
    <w:p w:rsidR="00F14FAD" w:rsidRDefault="00F14FAD" w:rsidP="00F14FAD">
      <w:pPr>
        <w:jc w:val="both"/>
      </w:pPr>
      <w:r>
        <w:t>Mrs. Moore-yes</w:t>
      </w:r>
    </w:p>
    <w:p w:rsidR="00F14FAD" w:rsidRDefault="00F14FAD" w:rsidP="00F14FAD">
      <w:pPr>
        <w:jc w:val="both"/>
      </w:pPr>
      <w:r>
        <w:t>Mr</w:t>
      </w:r>
      <w:r>
        <w:t xml:space="preserve">. Froehlich </w:t>
      </w:r>
      <w:r>
        <w:t>-yes</w:t>
      </w:r>
    </w:p>
    <w:p w:rsidR="00F14FAD" w:rsidRDefault="00F14FAD" w:rsidP="00F14FAD">
      <w:pPr>
        <w:jc w:val="both"/>
      </w:pPr>
      <w:r>
        <w:t xml:space="preserve">Mrs. </w:t>
      </w:r>
      <w:proofErr w:type="spellStart"/>
      <w:r>
        <w:t>Vantrease</w:t>
      </w:r>
      <w:proofErr w:type="spellEnd"/>
      <w:r>
        <w:t>-yes</w:t>
      </w:r>
    </w:p>
    <w:p w:rsidR="00F14FAD" w:rsidRPr="00F14FAD" w:rsidRDefault="00F14FAD" w:rsidP="00F14FAD">
      <w:pPr>
        <w:jc w:val="both"/>
      </w:pPr>
    </w:p>
    <w:p w:rsidR="00D87022" w:rsidRDefault="00D87022"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Moore noted that she appreciates that the church wants a sign on the daycare but the fact that it is proposed to be lit is problematic.  She noted she is less concerned about the size of the sign or the fact that it is proposed on the building.  </w:t>
      </w:r>
    </w:p>
    <w:p w:rsidR="00D87022" w:rsidRDefault="00D87022"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Vantrease noted that the lit sign makes it look commercial in an area that is residential in character.  She noted that school buildings in the vicintiy do not have illuminated on building signage.  </w:t>
      </w:r>
    </w:p>
    <w:p w:rsidR="00D87022" w:rsidRDefault="00D87022"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 Froehlich noted that the placement of the proposed illuminated sign does not make sense to him.  </w:t>
      </w:r>
      <w:r w:rsidR="00F14FAD">
        <w:rPr>
          <w:rFonts w:ascii="Times New Roman" w:hAnsi="Times New Roman"/>
          <w:color w:val="000000"/>
          <w:sz w:val="24"/>
          <w:szCs w:val="24"/>
          <w:shd w:val="clear" w:color="auto" w:fill="FFFFFF"/>
        </w:rPr>
        <w:t xml:space="preserve">It’s facing a cornfield and a residential area.  He noted he believes that daycare is a great addition he voted for the church to create the community space but he does not feel the illuminated sign is consistent with a community use.  </w:t>
      </w:r>
    </w:p>
    <w:p w:rsidR="00F14FAD" w:rsidRDefault="00F14FAD"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Moore noted that the BZA has made many good points.  It is clear that the consensus is that the neighborhood would be altered and that there is not any special conditions or circumstances supporting an illuminated sign.  </w:t>
      </w:r>
    </w:p>
    <w:p w:rsidR="00F14FAD" w:rsidRDefault="00F14FAD"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 Froehlich asked about conditional approval that the sign not be lighted.  </w:t>
      </w:r>
    </w:p>
    <w:p w:rsidR="00F14FAD" w:rsidRDefault="00F14FAD"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Mrs. Fieher amended her request for approval of the sign submitted less the illumation.  </w:t>
      </w:r>
    </w:p>
    <w:p w:rsidR="00F14FAD" w:rsidRDefault="00F14FAD" w:rsidP="00652696">
      <w:pPr>
        <w:pStyle w:val="BodyText"/>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Mrs. Moore made a motion to approve the applicant’s amended requrest for a non-illuminated sign being the same design as previously submitted which was seconded by Mrs. Vantrease.  Upon call of the roll, the vote resulted in the following:</w:t>
      </w:r>
    </w:p>
    <w:p w:rsidR="00F14FAD" w:rsidRDefault="00F14FAD" w:rsidP="00F14FAD">
      <w:pPr>
        <w:jc w:val="both"/>
      </w:pPr>
      <w:r>
        <w:t>Mrs. Moore-yes</w:t>
      </w:r>
    </w:p>
    <w:p w:rsidR="00F14FAD" w:rsidRDefault="00F14FAD" w:rsidP="00F14FAD">
      <w:pPr>
        <w:jc w:val="both"/>
      </w:pPr>
      <w:r>
        <w:t xml:space="preserve">Mr. </w:t>
      </w:r>
      <w:r>
        <w:t>Froehlich</w:t>
      </w:r>
      <w:r>
        <w:t>-yes</w:t>
      </w:r>
    </w:p>
    <w:p w:rsidR="00F14FAD" w:rsidRDefault="00F14FAD" w:rsidP="00F14FAD">
      <w:pPr>
        <w:jc w:val="both"/>
      </w:pPr>
      <w:r>
        <w:t xml:space="preserve">Mrs. </w:t>
      </w:r>
      <w:proofErr w:type="spellStart"/>
      <w:r>
        <w:t>Vantrease</w:t>
      </w:r>
      <w:proofErr w:type="spellEnd"/>
      <w:r>
        <w:t>-yes</w:t>
      </w:r>
    </w:p>
    <w:p w:rsidR="0089756A" w:rsidRDefault="0089756A" w:rsidP="00764D9A">
      <w:pPr>
        <w:jc w:val="both"/>
      </w:pPr>
    </w:p>
    <w:p w:rsidR="0089756A" w:rsidRDefault="0089756A" w:rsidP="00764D9A">
      <w:pPr>
        <w:jc w:val="both"/>
      </w:pPr>
      <w:r>
        <w:t xml:space="preserve">Mrs. Moore made a motion to </w:t>
      </w:r>
      <w:r w:rsidR="00F14FAD">
        <w:t>table approval of</w:t>
      </w:r>
      <w:r>
        <w:t xml:space="preserve"> the </w:t>
      </w:r>
      <w:r w:rsidR="00F14FAD">
        <w:t xml:space="preserve">April </w:t>
      </w:r>
      <w:r w:rsidR="007C7394">
        <w:t>2</w:t>
      </w:r>
      <w:r w:rsidR="00F14FAD">
        <w:t>5</w:t>
      </w:r>
      <w:r>
        <w:t>, 201</w:t>
      </w:r>
      <w:r w:rsidR="007C7394">
        <w:t>9</w:t>
      </w:r>
      <w:r>
        <w:t xml:space="preserve"> Minutes, which was seconded by Mrs. </w:t>
      </w:r>
      <w:proofErr w:type="spellStart"/>
      <w:r>
        <w:t>Vantrease</w:t>
      </w:r>
      <w:proofErr w:type="spellEnd"/>
      <w:r>
        <w:t>.  Upon call of the roll the vote resulted in the following:</w:t>
      </w:r>
    </w:p>
    <w:p w:rsidR="0089756A" w:rsidRDefault="0089756A" w:rsidP="00764D9A">
      <w:pPr>
        <w:jc w:val="both"/>
      </w:pPr>
    </w:p>
    <w:p w:rsidR="00F14FAD" w:rsidRDefault="00F14FAD" w:rsidP="00F14FAD">
      <w:pPr>
        <w:jc w:val="both"/>
      </w:pPr>
      <w:r>
        <w:t>Mrs. Moore-yes</w:t>
      </w:r>
    </w:p>
    <w:p w:rsidR="00F14FAD" w:rsidRDefault="00F14FAD" w:rsidP="00F14FAD">
      <w:pPr>
        <w:jc w:val="both"/>
      </w:pPr>
      <w:r>
        <w:t>Mr</w:t>
      </w:r>
      <w:r>
        <w:t>. Froehlich</w:t>
      </w:r>
      <w:r>
        <w:t>-yes</w:t>
      </w:r>
    </w:p>
    <w:p w:rsidR="00F14FAD" w:rsidRDefault="00F14FAD" w:rsidP="00F14FAD">
      <w:pPr>
        <w:jc w:val="both"/>
      </w:pPr>
      <w:r>
        <w:t xml:space="preserve">Mrs. </w:t>
      </w:r>
      <w:proofErr w:type="spellStart"/>
      <w:r>
        <w:t>Vantrease</w:t>
      </w:r>
      <w:proofErr w:type="spellEnd"/>
      <w:r>
        <w:t>-yes</w:t>
      </w:r>
    </w:p>
    <w:p w:rsidR="0089756A" w:rsidRDefault="0089756A" w:rsidP="00764D9A">
      <w:pPr>
        <w:jc w:val="both"/>
      </w:pPr>
    </w:p>
    <w:p w:rsidR="00631DEF" w:rsidRDefault="00BD71E0" w:rsidP="00631DEF">
      <w:pPr>
        <w:jc w:val="both"/>
      </w:pPr>
      <w:r>
        <w:t>Mr</w:t>
      </w:r>
      <w:r w:rsidR="007C7394">
        <w:t xml:space="preserve">s. Moore </w:t>
      </w:r>
      <w:r w:rsidR="00631DEF">
        <w:t xml:space="preserve">made a motion to adjourn, which was seconded by Mrs. </w:t>
      </w:r>
      <w:proofErr w:type="spellStart"/>
      <w:r w:rsidR="00631DEF">
        <w:t>Vantrease</w:t>
      </w:r>
      <w:proofErr w:type="spellEnd"/>
      <w:r w:rsidR="00631DEF">
        <w:t>.  Upon call of the roll, the vote resulted in the following:</w:t>
      </w:r>
    </w:p>
    <w:p w:rsidR="00764D9A" w:rsidRDefault="00764D9A" w:rsidP="00D319F3">
      <w:pPr>
        <w:jc w:val="both"/>
      </w:pPr>
    </w:p>
    <w:p w:rsidR="00F14FAD" w:rsidRDefault="00F14FAD" w:rsidP="00F14FAD">
      <w:pPr>
        <w:jc w:val="both"/>
      </w:pPr>
      <w:r>
        <w:t>Mrs. Moore-yes</w:t>
      </w:r>
    </w:p>
    <w:p w:rsidR="00F14FAD" w:rsidRDefault="00F14FAD" w:rsidP="00F14FAD">
      <w:pPr>
        <w:jc w:val="both"/>
      </w:pPr>
      <w:r>
        <w:t>Mr. Froehlich-yes</w:t>
      </w:r>
    </w:p>
    <w:p w:rsidR="00F14FAD" w:rsidRDefault="00F14FAD" w:rsidP="00D319F3">
      <w:pPr>
        <w:jc w:val="both"/>
      </w:pPr>
      <w:r>
        <w:t xml:space="preserve">Mrs. </w:t>
      </w:r>
      <w:proofErr w:type="spellStart"/>
      <w:r>
        <w:t>Vantrease</w:t>
      </w:r>
      <w:proofErr w:type="spellEnd"/>
      <w:r>
        <w:t>-yes</w:t>
      </w:r>
    </w:p>
    <w:sectPr w:rsidR="00F14FAD" w:rsidSect="00BA4264">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524" w:rsidRDefault="005A5524" w:rsidP="00615E8A">
      <w:r>
        <w:separator/>
      </w:r>
    </w:p>
  </w:endnote>
  <w:endnote w:type="continuationSeparator" w:id="0">
    <w:p w:rsidR="005A5524" w:rsidRDefault="005A5524"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524" w:rsidRDefault="005A5524" w:rsidP="00615E8A">
      <w:r>
        <w:separator/>
      </w:r>
    </w:p>
  </w:footnote>
  <w:footnote w:type="continuationSeparator" w:id="0">
    <w:p w:rsidR="005A5524" w:rsidRDefault="005A5524" w:rsidP="0061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92" w:rsidRDefault="00631DEF">
    <w:pPr>
      <w:pStyle w:val="Header"/>
      <w:jc w:val="right"/>
    </w:pPr>
    <w:r>
      <w:fldChar w:fldCharType="begin"/>
    </w:r>
    <w:r>
      <w:instrText xml:space="preserve"> PAGE   \* MERGEFORMAT </w:instrText>
    </w:r>
    <w:r>
      <w:fldChar w:fldCharType="separate"/>
    </w:r>
    <w:r w:rsidR="00E345E2">
      <w:rPr>
        <w:noProof/>
      </w:rPr>
      <w:t>3</w:t>
    </w:r>
    <w:r>
      <w:rPr>
        <w:noProof/>
      </w:rPr>
      <w:fldChar w:fldCharType="end"/>
    </w:r>
  </w:p>
  <w:p w:rsidR="00292E92" w:rsidRDefault="0029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FB"/>
    <w:rsid w:val="00001EBC"/>
    <w:rsid w:val="000041E1"/>
    <w:rsid w:val="00005065"/>
    <w:rsid w:val="00006B5F"/>
    <w:rsid w:val="00011DC8"/>
    <w:rsid w:val="00013BC6"/>
    <w:rsid w:val="000314A3"/>
    <w:rsid w:val="000346AE"/>
    <w:rsid w:val="00036E45"/>
    <w:rsid w:val="00062966"/>
    <w:rsid w:val="000665DD"/>
    <w:rsid w:val="00081CB6"/>
    <w:rsid w:val="00085245"/>
    <w:rsid w:val="000971C7"/>
    <w:rsid w:val="000A2D87"/>
    <w:rsid w:val="000A7142"/>
    <w:rsid w:val="000B654F"/>
    <w:rsid w:val="000C0825"/>
    <w:rsid w:val="000C35CC"/>
    <w:rsid w:val="000C705A"/>
    <w:rsid w:val="000E0F24"/>
    <w:rsid w:val="000E19B0"/>
    <w:rsid w:val="000F4FCF"/>
    <w:rsid w:val="0011689F"/>
    <w:rsid w:val="00121070"/>
    <w:rsid w:val="00122713"/>
    <w:rsid w:val="00123D3A"/>
    <w:rsid w:val="00132FD7"/>
    <w:rsid w:val="00133A8D"/>
    <w:rsid w:val="0013629E"/>
    <w:rsid w:val="00146782"/>
    <w:rsid w:val="00151DF3"/>
    <w:rsid w:val="00176931"/>
    <w:rsid w:val="001838CE"/>
    <w:rsid w:val="00186819"/>
    <w:rsid w:val="00194822"/>
    <w:rsid w:val="001968A0"/>
    <w:rsid w:val="001A1569"/>
    <w:rsid w:val="001C0BB4"/>
    <w:rsid w:val="001C5E4D"/>
    <w:rsid w:val="001C71B5"/>
    <w:rsid w:val="001D040D"/>
    <w:rsid w:val="001D397D"/>
    <w:rsid w:val="001D72EB"/>
    <w:rsid w:val="001E4C6A"/>
    <w:rsid w:val="001E7EC9"/>
    <w:rsid w:val="00205BD5"/>
    <w:rsid w:val="002074D3"/>
    <w:rsid w:val="002107B4"/>
    <w:rsid w:val="00215DFA"/>
    <w:rsid w:val="00217511"/>
    <w:rsid w:val="002208B4"/>
    <w:rsid w:val="002213CD"/>
    <w:rsid w:val="00224538"/>
    <w:rsid w:val="00227826"/>
    <w:rsid w:val="002307CB"/>
    <w:rsid w:val="00233AF8"/>
    <w:rsid w:val="002623E7"/>
    <w:rsid w:val="00271286"/>
    <w:rsid w:val="00275F09"/>
    <w:rsid w:val="00275F46"/>
    <w:rsid w:val="00277886"/>
    <w:rsid w:val="0028563C"/>
    <w:rsid w:val="00291FFE"/>
    <w:rsid w:val="00292E92"/>
    <w:rsid w:val="0029546E"/>
    <w:rsid w:val="002A52CA"/>
    <w:rsid w:val="002D0D8F"/>
    <w:rsid w:val="002D38BD"/>
    <w:rsid w:val="002E1486"/>
    <w:rsid w:val="002F4CF1"/>
    <w:rsid w:val="002F4FAD"/>
    <w:rsid w:val="002F6E86"/>
    <w:rsid w:val="00304F11"/>
    <w:rsid w:val="00313254"/>
    <w:rsid w:val="003162F9"/>
    <w:rsid w:val="00343FFB"/>
    <w:rsid w:val="00351DD1"/>
    <w:rsid w:val="00361EF9"/>
    <w:rsid w:val="00366962"/>
    <w:rsid w:val="003730C5"/>
    <w:rsid w:val="003744A4"/>
    <w:rsid w:val="0038049D"/>
    <w:rsid w:val="00387651"/>
    <w:rsid w:val="00387AB4"/>
    <w:rsid w:val="003A4D00"/>
    <w:rsid w:val="003B2A3C"/>
    <w:rsid w:val="003C3AE4"/>
    <w:rsid w:val="003C585A"/>
    <w:rsid w:val="003D0CD0"/>
    <w:rsid w:val="003E1E24"/>
    <w:rsid w:val="00403D9A"/>
    <w:rsid w:val="004048F8"/>
    <w:rsid w:val="004139D7"/>
    <w:rsid w:val="00413EF1"/>
    <w:rsid w:val="00423427"/>
    <w:rsid w:val="0042520C"/>
    <w:rsid w:val="00430816"/>
    <w:rsid w:val="0043322D"/>
    <w:rsid w:val="00435940"/>
    <w:rsid w:val="00435C6C"/>
    <w:rsid w:val="0043678A"/>
    <w:rsid w:val="00450DEA"/>
    <w:rsid w:val="00451FB5"/>
    <w:rsid w:val="0046088E"/>
    <w:rsid w:val="00464734"/>
    <w:rsid w:val="0046755F"/>
    <w:rsid w:val="004706FD"/>
    <w:rsid w:val="00472F34"/>
    <w:rsid w:val="0049019C"/>
    <w:rsid w:val="004A1F8C"/>
    <w:rsid w:val="004A3F9A"/>
    <w:rsid w:val="004C1989"/>
    <w:rsid w:val="004C34D0"/>
    <w:rsid w:val="004C480D"/>
    <w:rsid w:val="004D010A"/>
    <w:rsid w:val="004D33C1"/>
    <w:rsid w:val="004E0591"/>
    <w:rsid w:val="004E4855"/>
    <w:rsid w:val="004F3E79"/>
    <w:rsid w:val="004F5689"/>
    <w:rsid w:val="0052655C"/>
    <w:rsid w:val="005355B2"/>
    <w:rsid w:val="00542FCB"/>
    <w:rsid w:val="00553285"/>
    <w:rsid w:val="00557E61"/>
    <w:rsid w:val="005602D5"/>
    <w:rsid w:val="0056350B"/>
    <w:rsid w:val="00572B16"/>
    <w:rsid w:val="00584E8B"/>
    <w:rsid w:val="005876EC"/>
    <w:rsid w:val="005950B3"/>
    <w:rsid w:val="00597615"/>
    <w:rsid w:val="005A1652"/>
    <w:rsid w:val="005A5524"/>
    <w:rsid w:val="005D14F9"/>
    <w:rsid w:val="005D3EAB"/>
    <w:rsid w:val="005F221C"/>
    <w:rsid w:val="005F49BB"/>
    <w:rsid w:val="00614390"/>
    <w:rsid w:val="00614BD5"/>
    <w:rsid w:val="00615E8A"/>
    <w:rsid w:val="00620FFE"/>
    <w:rsid w:val="00631DEF"/>
    <w:rsid w:val="00644EC7"/>
    <w:rsid w:val="00645434"/>
    <w:rsid w:val="00645B89"/>
    <w:rsid w:val="00646F5C"/>
    <w:rsid w:val="00647148"/>
    <w:rsid w:val="00652696"/>
    <w:rsid w:val="00655777"/>
    <w:rsid w:val="006801D6"/>
    <w:rsid w:val="00680493"/>
    <w:rsid w:val="006828BD"/>
    <w:rsid w:val="00683F8A"/>
    <w:rsid w:val="00687F44"/>
    <w:rsid w:val="00696846"/>
    <w:rsid w:val="006A17C0"/>
    <w:rsid w:val="006A253B"/>
    <w:rsid w:val="006B4F38"/>
    <w:rsid w:val="006C6079"/>
    <w:rsid w:val="006D0197"/>
    <w:rsid w:val="006D30B3"/>
    <w:rsid w:val="006E7D1D"/>
    <w:rsid w:val="006F0B75"/>
    <w:rsid w:val="007103D5"/>
    <w:rsid w:val="0074653A"/>
    <w:rsid w:val="00747340"/>
    <w:rsid w:val="0075450F"/>
    <w:rsid w:val="0075774E"/>
    <w:rsid w:val="00764D9A"/>
    <w:rsid w:val="007704CE"/>
    <w:rsid w:val="00770A4B"/>
    <w:rsid w:val="007772B1"/>
    <w:rsid w:val="007819E0"/>
    <w:rsid w:val="00791F11"/>
    <w:rsid w:val="00792053"/>
    <w:rsid w:val="007A4370"/>
    <w:rsid w:val="007B594B"/>
    <w:rsid w:val="007C7394"/>
    <w:rsid w:val="007E4848"/>
    <w:rsid w:val="007E5412"/>
    <w:rsid w:val="007E598F"/>
    <w:rsid w:val="007E773B"/>
    <w:rsid w:val="008143E0"/>
    <w:rsid w:val="00816AD3"/>
    <w:rsid w:val="00845BD8"/>
    <w:rsid w:val="00860247"/>
    <w:rsid w:val="0087227C"/>
    <w:rsid w:val="00873901"/>
    <w:rsid w:val="00886FDF"/>
    <w:rsid w:val="00887897"/>
    <w:rsid w:val="0089756A"/>
    <w:rsid w:val="008A7CBE"/>
    <w:rsid w:val="008B49B6"/>
    <w:rsid w:val="008B544A"/>
    <w:rsid w:val="008C4A31"/>
    <w:rsid w:val="008C7317"/>
    <w:rsid w:val="008C7749"/>
    <w:rsid w:val="008D5B5C"/>
    <w:rsid w:val="008E6057"/>
    <w:rsid w:val="008F1704"/>
    <w:rsid w:val="009078F3"/>
    <w:rsid w:val="00912987"/>
    <w:rsid w:val="00923121"/>
    <w:rsid w:val="00925A1D"/>
    <w:rsid w:val="009316DE"/>
    <w:rsid w:val="009341CA"/>
    <w:rsid w:val="00941D52"/>
    <w:rsid w:val="009564AA"/>
    <w:rsid w:val="00967F54"/>
    <w:rsid w:val="0097660C"/>
    <w:rsid w:val="00982F9C"/>
    <w:rsid w:val="00995AF8"/>
    <w:rsid w:val="009A60DA"/>
    <w:rsid w:val="009B5603"/>
    <w:rsid w:val="009B5974"/>
    <w:rsid w:val="009C1C09"/>
    <w:rsid w:val="009F52F4"/>
    <w:rsid w:val="00A01615"/>
    <w:rsid w:val="00A103D8"/>
    <w:rsid w:val="00A262C8"/>
    <w:rsid w:val="00A36877"/>
    <w:rsid w:val="00A36B03"/>
    <w:rsid w:val="00A43F05"/>
    <w:rsid w:val="00A447B0"/>
    <w:rsid w:val="00A56032"/>
    <w:rsid w:val="00A5793A"/>
    <w:rsid w:val="00A61491"/>
    <w:rsid w:val="00A64D19"/>
    <w:rsid w:val="00A673D5"/>
    <w:rsid w:val="00A7434C"/>
    <w:rsid w:val="00A7641B"/>
    <w:rsid w:val="00A84EC1"/>
    <w:rsid w:val="00AA3390"/>
    <w:rsid w:val="00AB2C77"/>
    <w:rsid w:val="00AC499D"/>
    <w:rsid w:val="00AD411F"/>
    <w:rsid w:val="00AF4983"/>
    <w:rsid w:val="00B02D73"/>
    <w:rsid w:val="00B100BD"/>
    <w:rsid w:val="00B27DB6"/>
    <w:rsid w:val="00B400D4"/>
    <w:rsid w:val="00B44F9C"/>
    <w:rsid w:val="00B53025"/>
    <w:rsid w:val="00B65E2A"/>
    <w:rsid w:val="00B771EE"/>
    <w:rsid w:val="00BA052B"/>
    <w:rsid w:val="00BA132A"/>
    <w:rsid w:val="00BA240E"/>
    <w:rsid w:val="00BA261E"/>
    <w:rsid w:val="00BA4264"/>
    <w:rsid w:val="00BA7DF4"/>
    <w:rsid w:val="00BC005D"/>
    <w:rsid w:val="00BC1B55"/>
    <w:rsid w:val="00BC379F"/>
    <w:rsid w:val="00BD665E"/>
    <w:rsid w:val="00BD71E0"/>
    <w:rsid w:val="00BE51AD"/>
    <w:rsid w:val="00BE63D7"/>
    <w:rsid w:val="00BE70D5"/>
    <w:rsid w:val="00BF0D38"/>
    <w:rsid w:val="00BF5EEC"/>
    <w:rsid w:val="00C007DE"/>
    <w:rsid w:val="00C15EA3"/>
    <w:rsid w:val="00C17795"/>
    <w:rsid w:val="00C247BE"/>
    <w:rsid w:val="00C250BA"/>
    <w:rsid w:val="00C31F76"/>
    <w:rsid w:val="00C44946"/>
    <w:rsid w:val="00C47006"/>
    <w:rsid w:val="00C502FA"/>
    <w:rsid w:val="00C51F0C"/>
    <w:rsid w:val="00C71CE5"/>
    <w:rsid w:val="00C734F4"/>
    <w:rsid w:val="00C76421"/>
    <w:rsid w:val="00C76BED"/>
    <w:rsid w:val="00C909A3"/>
    <w:rsid w:val="00C92CC9"/>
    <w:rsid w:val="00C9320D"/>
    <w:rsid w:val="00CB0C2B"/>
    <w:rsid w:val="00CB6A83"/>
    <w:rsid w:val="00CB788F"/>
    <w:rsid w:val="00CC7929"/>
    <w:rsid w:val="00CD74BC"/>
    <w:rsid w:val="00CE3DC7"/>
    <w:rsid w:val="00D07EA5"/>
    <w:rsid w:val="00D22064"/>
    <w:rsid w:val="00D319F3"/>
    <w:rsid w:val="00D321CD"/>
    <w:rsid w:val="00D51EA4"/>
    <w:rsid w:val="00D70F46"/>
    <w:rsid w:val="00D75632"/>
    <w:rsid w:val="00D87022"/>
    <w:rsid w:val="00DB004F"/>
    <w:rsid w:val="00DB6960"/>
    <w:rsid w:val="00DD5038"/>
    <w:rsid w:val="00DE4179"/>
    <w:rsid w:val="00E014EE"/>
    <w:rsid w:val="00E0242C"/>
    <w:rsid w:val="00E1607D"/>
    <w:rsid w:val="00E20A93"/>
    <w:rsid w:val="00E27541"/>
    <w:rsid w:val="00E27F64"/>
    <w:rsid w:val="00E345E2"/>
    <w:rsid w:val="00E40760"/>
    <w:rsid w:val="00E4414D"/>
    <w:rsid w:val="00E625B9"/>
    <w:rsid w:val="00E7098F"/>
    <w:rsid w:val="00E933B7"/>
    <w:rsid w:val="00E96088"/>
    <w:rsid w:val="00EA75C1"/>
    <w:rsid w:val="00EB0294"/>
    <w:rsid w:val="00EB3096"/>
    <w:rsid w:val="00EB5209"/>
    <w:rsid w:val="00EB5860"/>
    <w:rsid w:val="00EC0804"/>
    <w:rsid w:val="00ED37B5"/>
    <w:rsid w:val="00EE44A0"/>
    <w:rsid w:val="00EF6368"/>
    <w:rsid w:val="00EF76F2"/>
    <w:rsid w:val="00F11383"/>
    <w:rsid w:val="00F14FAD"/>
    <w:rsid w:val="00F22FA7"/>
    <w:rsid w:val="00F26B62"/>
    <w:rsid w:val="00F40A43"/>
    <w:rsid w:val="00F40B70"/>
    <w:rsid w:val="00F52075"/>
    <w:rsid w:val="00F5369B"/>
    <w:rsid w:val="00F6073E"/>
    <w:rsid w:val="00F652EC"/>
    <w:rsid w:val="00F668B4"/>
    <w:rsid w:val="00F74DDA"/>
    <w:rsid w:val="00FB41A9"/>
    <w:rsid w:val="00FC12BF"/>
    <w:rsid w:val="00FC3933"/>
    <w:rsid w:val="00FC658E"/>
    <w:rsid w:val="00FD2B72"/>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98F83A5"/>
  <w15:docId w15:val="{44BB80F7-5BB2-437C-A977-2F87786D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 w:type="character" w:customStyle="1" w:styleId="BodyTextChar">
    <w:name w:val="Body Text Char"/>
    <w:basedOn w:val="DefaultParagraphFont"/>
    <w:link w:val="BodyText"/>
    <w:uiPriority w:val="99"/>
    <w:semiHidden/>
    <w:locked/>
    <w:rsid w:val="00D07EA5"/>
    <w:rPr>
      <w:rFonts w:ascii="Calibri" w:eastAsia="Times New Roman" w:hAnsi="Calibri" w:cs="Times New Roman"/>
      <w:lang w:bidi="ar-SA"/>
    </w:rPr>
  </w:style>
  <w:style w:type="paragraph" w:styleId="BodyText">
    <w:name w:val="Body Text"/>
    <w:basedOn w:val="Normal"/>
    <w:link w:val="BodyTextChar"/>
    <w:uiPriority w:val="99"/>
    <w:semiHidden/>
    <w:rsid w:val="00D07EA5"/>
    <w:pPr>
      <w:spacing w:after="220" w:line="220" w:lineRule="atLeast"/>
      <w:ind w:left="835"/>
    </w:pPr>
    <w:rPr>
      <w:rFonts w:ascii="Calibri" w:hAnsi="Calibri"/>
      <w:noProof/>
      <w:sz w:val="20"/>
      <w:szCs w:val="20"/>
    </w:rPr>
  </w:style>
  <w:style w:type="character" w:customStyle="1" w:styleId="BodyTextChar1">
    <w:name w:val="Body Text Char1"/>
    <w:basedOn w:val="DefaultParagraphFont"/>
    <w:uiPriority w:val="99"/>
    <w:semiHidden/>
    <w:rsid w:val="00B01716"/>
    <w:rPr>
      <w:rFonts w:ascii="Times New Roman" w:eastAsia="Times New Roman" w:hAnsi="Times New Roman"/>
      <w:sz w:val="24"/>
      <w:szCs w:val="24"/>
    </w:rPr>
  </w:style>
  <w:style w:type="character" w:styleId="Hyperlink">
    <w:name w:val="Hyperlink"/>
    <w:uiPriority w:val="99"/>
    <w:semiHidden/>
    <w:unhideWhenUsed/>
    <w:rsid w:val="00C25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3961">
      <w:bodyDiv w:val="1"/>
      <w:marLeft w:val="0"/>
      <w:marRight w:val="0"/>
      <w:marTop w:val="0"/>
      <w:marBottom w:val="0"/>
      <w:divBdr>
        <w:top w:val="none" w:sz="0" w:space="0" w:color="auto"/>
        <w:left w:val="none" w:sz="0" w:space="0" w:color="auto"/>
        <w:bottom w:val="none" w:sz="0" w:space="0" w:color="auto"/>
        <w:right w:val="none" w:sz="0" w:space="0" w:color="auto"/>
      </w:divBdr>
    </w:div>
    <w:div w:id="834685949">
      <w:bodyDiv w:val="1"/>
      <w:marLeft w:val="0"/>
      <w:marRight w:val="0"/>
      <w:marTop w:val="0"/>
      <w:marBottom w:val="0"/>
      <w:divBdr>
        <w:top w:val="none" w:sz="0" w:space="0" w:color="auto"/>
        <w:left w:val="none" w:sz="0" w:space="0" w:color="auto"/>
        <w:bottom w:val="none" w:sz="0" w:space="0" w:color="auto"/>
        <w:right w:val="none" w:sz="0" w:space="0" w:color="auto"/>
      </w:divBdr>
    </w:div>
    <w:div w:id="1394309883">
      <w:marLeft w:val="0"/>
      <w:marRight w:val="0"/>
      <w:marTop w:val="0"/>
      <w:marBottom w:val="0"/>
      <w:divBdr>
        <w:top w:val="none" w:sz="0" w:space="0" w:color="auto"/>
        <w:left w:val="none" w:sz="0" w:space="0" w:color="auto"/>
        <w:bottom w:val="none" w:sz="0" w:space="0" w:color="auto"/>
        <w:right w:val="none" w:sz="0" w:space="0" w:color="auto"/>
      </w:divBdr>
    </w:div>
    <w:div w:id="1394309884">
      <w:marLeft w:val="0"/>
      <w:marRight w:val="0"/>
      <w:marTop w:val="0"/>
      <w:marBottom w:val="0"/>
      <w:divBdr>
        <w:top w:val="none" w:sz="0" w:space="0" w:color="auto"/>
        <w:left w:val="none" w:sz="0" w:space="0" w:color="auto"/>
        <w:bottom w:val="none" w:sz="0" w:space="0" w:color="auto"/>
        <w:right w:val="none" w:sz="0" w:space="0" w:color="auto"/>
      </w:divBdr>
    </w:div>
    <w:div w:id="1394309885">
      <w:marLeft w:val="0"/>
      <w:marRight w:val="0"/>
      <w:marTop w:val="0"/>
      <w:marBottom w:val="0"/>
      <w:divBdr>
        <w:top w:val="none" w:sz="0" w:space="0" w:color="auto"/>
        <w:left w:val="none" w:sz="0" w:space="0" w:color="auto"/>
        <w:bottom w:val="none" w:sz="0" w:space="0" w:color="auto"/>
        <w:right w:val="none" w:sz="0" w:space="0" w:color="auto"/>
      </w:divBdr>
    </w:div>
    <w:div w:id="1394309886">
      <w:marLeft w:val="0"/>
      <w:marRight w:val="0"/>
      <w:marTop w:val="0"/>
      <w:marBottom w:val="0"/>
      <w:divBdr>
        <w:top w:val="none" w:sz="0" w:space="0" w:color="auto"/>
        <w:left w:val="none" w:sz="0" w:space="0" w:color="auto"/>
        <w:bottom w:val="none" w:sz="0" w:space="0" w:color="auto"/>
        <w:right w:val="none" w:sz="0" w:space="0" w:color="auto"/>
      </w:divBdr>
    </w:div>
    <w:div w:id="1394309887">
      <w:marLeft w:val="0"/>
      <w:marRight w:val="0"/>
      <w:marTop w:val="0"/>
      <w:marBottom w:val="0"/>
      <w:divBdr>
        <w:top w:val="none" w:sz="0" w:space="0" w:color="auto"/>
        <w:left w:val="none" w:sz="0" w:space="0" w:color="auto"/>
        <w:bottom w:val="none" w:sz="0" w:space="0" w:color="auto"/>
        <w:right w:val="none" w:sz="0" w:space="0" w:color="auto"/>
      </w:divBdr>
    </w:div>
    <w:div w:id="1394309888">
      <w:marLeft w:val="0"/>
      <w:marRight w:val="0"/>
      <w:marTop w:val="0"/>
      <w:marBottom w:val="0"/>
      <w:divBdr>
        <w:top w:val="none" w:sz="0" w:space="0" w:color="auto"/>
        <w:left w:val="none" w:sz="0" w:space="0" w:color="auto"/>
        <w:bottom w:val="none" w:sz="0" w:space="0" w:color="auto"/>
        <w:right w:val="none" w:sz="0" w:space="0" w:color="auto"/>
      </w:divBdr>
    </w:div>
    <w:div w:id="1394309889">
      <w:marLeft w:val="0"/>
      <w:marRight w:val="0"/>
      <w:marTop w:val="0"/>
      <w:marBottom w:val="0"/>
      <w:divBdr>
        <w:top w:val="none" w:sz="0" w:space="0" w:color="auto"/>
        <w:left w:val="none" w:sz="0" w:space="0" w:color="auto"/>
        <w:bottom w:val="none" w:sz="0" w:space="0" w:color="auto"/>
        <w:right w:val="none" w:sz="0" w:space="0" w:color="auto"/>
      </w:divBdr>
    </w:div>
    <w:div w:id="1394309890">
      <w:marLeft w:val="0"/>
      <w:marRight w:val="0"/>
      <w:marTop w:val="0"/>
      <w:marBottom w:val="0"/>
      <w:divBdr>
        <w:top w:val="none" w:sz="0" w:space="0" w:color="auto"/>
        <w:left w:val="none" w:sz="0" w:space="0" w:color="auto"/>
        <w:bottom w:val="none" w:sz="0" w:space="0" w:color="auto"/>
        <w:right w:val="none" w:sz="0" w:space="0" w:color="auto"/>
      </w:divBdr>
    </w:div>
    <w:div w:id="1394309891">
      <w:marLeft w:val="0"/>
      <w:marRight w:val="0"/>
      <w:marTop w:val="0"/>
      <w:marBottom w:val="0"/>
      <w:divBdr>
        <w:top w:val="none" w:sz="0" w:space="0" w:color="auto"/>
        <w:left w:val="none" w:sz="0" w:space="0" w:color="auto"/>
        <w:bottom w:val="none" w:sz="0" w:space="0" w:color="auto"/>
        <w:right w:val="none" w:sz="0" w:space="0" w:color="auto"/>
      </w:divBdr>
    </w:div>
    <w:div w:id="1732844831">
      <w:bodyDiv w:val="1"/>
      <w:marLeft w:val="0"/>
      <w:marRight w:val="0"/>
      <w:marTop w:val="0"/>
      <w:marBottom w:val="0"/>
      <w:divBdr>
        <w:top w:val="none" w:sz="0" w:space="0" w:color="auto"/>
        <w:left w:val="none" w:sz="0" w:space="0" w:color="auto"/>
        <w:bottom w:val="none" w:sz="0" w:space="0" w:color="auto"/>
        <w:right w:val="none" w:sz="0" w:space="0" w:color="auto"/>
      </w:divBdr>
    </w:div>
    <w:div w:id="1872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2019-07-25T19:08:00Z</cp:lastPrinted>
  <dcterms:created xsi:type="dcterms:W3CDTF">2019-07-25T19:12:00Z</dcterms:created>
  <dcterms:modified xsi:type="dcterms:W3CDTF">2019-07-25T19:12:00Z</dcterms:modified>
</cp:coreProperties>
</file>